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DC" w:rsidRPr="008A141D" w:rsidRDefault="00D26217">
      <w:pPr>
        <w:rPr>
          <w:lang w:val="es-ES"/>
        </w:rPr>
      </w:pPr>
      <w:r>
        <w:rPr>
          <w:noProof/>
        </w:rPr>
        <w:pict>
          <v:group id="_x0000_s1151" style="position:absolute;margin-left:157.9pt;margin-top:-34pt;width:401.55pt;height:96.25pt;z-index:251699200;mso-position-vertical-relative:page" coordorigin="3878,-550" coordsize="8031,1925">
            <v:shape id="_x0000_s1143" style="position:absolute;left:4831;top:-550;width:7078;height:1728;mso-position-horizontal:absolute;mso-position-vertical:absolute;mso-position-vertical-relative:page" coordsize="1452,764" path="m1452,585hdc505,90,23,710,,764,,764,388,,1452,502e" fillcolor="#1f497d [3215]" stroked="f">
              <v:fill opacity="26214f" color2="fill lighten(51)" angle="-135" focusposition=".5,.5" focussize="" method="linear sigma" type="gradient"/>
              <v:path arrowok="t"/>
            </v:shape>
            <v:shape id="_x0000_s1144" style="position:absolute;left:3878;top:-431;width:8028;height:1806;mso-position-vertical:absolute;mso-position-vertical-relative:page" coordsize="1647,798" path="m1647,611hdc635,94,24,741,,798,,798,511,,1647,524e" fillcolor="#4f81bd [3204]" stroked="f">
              <v:fill color2="fill lighten(102)" rotate="t" angle="-135" focusposition=".5,.5" focussize="" method="linear sigma" type="gradient"/>
              <v:path arrowok="t"/>
            </v:shape>
            <w10:wrap anchory="page"/>
          </v:group>
        </w:pict>
      </w:r>
      <w:r>
        <w:rPr>
          <w:noProof/>
        </w:rPr>
        <w:pict>
          <v:rect id="_x0000_s1135" style="position:absolute;margin-left:0;margin-top:42.3pt;width:595.3pt;height:78.45pt;z-index:251692032;mso-position-horizontal-relative:page;mso-position-vertical-relative:page" stroked="f">
            <v:fill r:id="rId9" o:title="tit_deptos_largo" recolor="t" rotate="t" type="frame"/>
            <o:lock v:ext="edit" aspectratio="t"/>
            <w10:wrap anchorx="page" anchory="page"/>
          </v:rect>
        </w:pict>
      </w:r>
      <w:r>
        <w:rPr>
          <w:noProof/>
        </w:rPr>
        <w:pict>
          <v:rect id="_x0000_s1157" style="position:absolute;margin-left:0;margin-top:.1pt;width:595.3pt;height:42.05pt;z-index:251658238;mso-position-horizontal-relative:page;mso-position-vertical-relative:page" fillcolor="#4f81bd [3204]" stroked="f">
            <w10:wrap anchorx="page" anchory="page"/>
          </v:rect>
        </w:pict>
      </w:r>
    </w:p>
    <w:p w:rsidR="004E5FDC" w:rsidRPr="008A141D" w:rsidRDefault="004E5FDC">
      <w:pPr>
        <w:rPr>
          <w:lang w:val="es-ES"/>
        </w:rPr>
      </w:pPr>
    </w:p>
    <w:p w:rsidR="004E5FDC" w:rsidRPr="008A141D" w:rsidRDefault="00D26217">
      <w:pPr>
        <w:rPr>
          <w:lang w:val="es-ES"/>
        </w:rPr>
      </w:pPr>
      <w:r>
        <w:rPr>
          <w:noProof/>
        </w:rPr>
        <w:pict>
          <v:group id="_x0000_s1152" style="position:absolute;margin-left:-.5pt;margin-top:100.95pt;width:401.55pt;height:96.25pt;rotation:-180;z-index:251700224;mso-position-horizontal-relative:page;mso-position-vertical-relative:page" coordorigin="3878,-550" coordsize="8031,1925">
            <v:shape id="_x0000_s1153" style="position:absolute;left:4831;top:-550;width:7078;height:1728;mso-position-horizontal:absolute;mso-position-vertical:absolute;mso-position-vertical-relative:page" coordsize="1452,764" path="m1452,585hdc505,90,23,710,,764,,764,388,,1452,502e" fillcolor="#1f497d [3215]" stroked="f">
              <v:fill opacity="26214f" color2="fill lighten(51)" angle="-135" focusposition=".5,.5" focussize="" method="linear sigma" type="gradient"/>
              <v:path arrowok="t"/>
            </v:shape>
            <v:shape id="_x0000_s1154" style="position:absolute;left:3878;top:-431;width:8028;height:1806;mso-position-vertical:absolute;mso-position-vertical-relative:page" coordsize="1647,798" path="m1647,611hdc635,94,24,741,,798,,798,511,,1647,524e" fillcolor="#4f81bd [3204]" stroked="f">
              <v:fill color2="fill lighten(102)" rotate="t" angle="-135" focusposition=".5,.5" focussize="" method="linear sigma" type="gradient"/>
              <v:path arrowok="t"/>
            </v:shape>
            <w10:wrap anchorx="page" anchory="page"/>
          </v:group>
        </w:pict>
      </w:r>
    </w:p>
    <w:p w:rsidR="004E5FDC" w:rsidRPr="008A141D" w:rsidRDefault="00D26217">
      <w:pPr>
        <w:rPr>
          <w:lang w:val="es-ES"/>
        </w:rPr>
      </w:pPr>
      <w:r>
        <w:rPr>
          <w:noProof/>
        </w:rPr>
        <w:pict>
          <v:rect id="_x0000_s1158" style="position:absolute;margin-left:0;margin-top:120.5pt;width:595.3pt;height:42.05pt;z-index:251657213;mso-position-horizontal-relative:page;mso-position-vertical-relative:page" fillcolor="#4f81bd [3204]" stroked="f">
            <w10:wrap anchorx="page" anchory="page"/>
          </v:rect>
        </w:pict>
      </w:r>
    </w:p>
    <w:p w:rsidR="004E5FDC" w:rsidRPr="008A141D" w:rsidRDefault="004E5FDC">
      <w:pPr>
        <w:rPr>
          <w:lang w:val="es-ES"/>
        </w:rPr>
      </w:pPr>
    </w:p>
    <w:p w:rsidR="004E5FDC" w:rsidRPr="008A141D" w:rsidRDefault="004E5FDC">
      <w:pPr>
        <w:rPr>
          <w:lang w:val="es-ES"/>
        </w:rPr>
      </w:pPr>
    </w:p>
    <w:p w:rsidR="00F82C14" w:rsidRPr="000A53CB" w:rsidRDefault="00091863" w:rsidP="00F82C14">
      <w:pPr>
        <w:spacing w:after="0"/>
        <w:jc w:val="center"/>
        <w:rPr>
          <w:rFonts w:cstheme="minorHAnsi"/>
          <w:b/>
          <w:smallCaps/>
          <w:color w:val="1F497D" w:themeColor="text2"/>
          <w:sz w:val="48"/>
          <w:szCs w:val="48"/>
          <w:lang w:val="es-ES"/>
        </w:rPr>
      </w:pPr>
      <w:r w:rsidRPr="000A53CB">
        <w:rPr>
          <w:rFonts w:cstheme="minorHAnsi"/>
          <w:b/>
          <w:smallCaps/>
          <w:color w:val="1F497D" w:themeColor="text2"/>
          <w:sz w:val="48"/>
          <w:szCs w:val="48"/>
          <w:lang w:val="es-ES"/>
        </w:rPr>
        <w:t>Maestría en</w:t>
      </w:r>
      <w:r w:rsidR="00F82C14" w:rsidRPr="000A53CB">
        <w:rPr>
          <w:rFonts w:cstheme="minorHAnsi"/>
          <w:b/>
          <w:smallCaps/>
          <w:color w:val="1F497D" w:themeColor="text2"/>
          <w:sz w:val="48"/>
          <w:szCs w:val="48"/>
          <w:lang w:val="es-ES"/>
        </w:rPr>
        <w:t xml:space="preserve"> Ingeniería de Procesos Petroquímicos</w:t>
      </w:r>
    </w:p>
    <w:p w:rsidR="004E5FDC" w:rsidRPr="000A53CB" w:rsidRDefault="00F82C14" w:rsidP="00F82C14">
      <w:pPr>
        <w:spacing w:after="0"/>
        <w:jc w:val="center"/>
        <w:rPr>
          <w:rFonts w:cstheme="minorHAnsi"/>
          <w:b/>
          <w:smallCaps/>
          <w:color w:val="1F497D" w:themeColor="text2"/>
          <w:sz w:val="48"/>
          <w:szCs w:val="48"/>
          <w:lang w:val="es-ES"/>
        </w:rPr>
      </w:pPr>
      <w:r w:rsidRPr="000A53CB">
        <w:rPr>
          <w:rFonts w:cstheme="minorHAnsi"/>
          <w:b/>
          <w:smallCaps/>
          <w:color w:val="1F497D" w:themeColor="text2"/>
          <w:sz w:val="48"/>
          <w:szCs w:val="48"/>
          <w:lang w:val="es-ES"/>
        </w:rPr>
        <w:t>(MIPP)</w:t>
      </w:r>
    </w:p>
    <w:p w:rsidR="004E5FDC" w:rsidRPr="008A141D" w:rsidRDefault="00970461">
      <w:pPr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231140</wp:posOffset>
            </wp:positionV>
            <wp:extent cx="2192655" cy="1577975"/>
            <wp:effectExtent l="19050" t="0" r="0" b="0"/>
            <wp:wrapNone/>
            <wp:docPr id="5" name="Picture 4" descr="hys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sy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3529166</wp:posOffset>
            </wp:positionH>
            <wp:positionV relativeFrom="paragraph">
              <wp:posOffset>231549</wp:posOffset>
            </wp:positionV>
            <wp:extent cx="1864934" cy="1570704"/>
            <wp:effectExtent l="19050" t="0" r="1966" b="0"/>
            <wp:wrapNone/>
            <wp:docPr id="6" name="Picture 5" descr="Lacinqui1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cinqui1600x45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934" cy="1570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5353665</wp:posOffset>
            </wp:positionH>
            <wp:positionV relativeFrom="paragraph">
              <wp:posOffset>224175</wp:posOffset>
            </wp:positionV>
            <wp:extent cx="1799303" cy="1576423"/>
            <wp:effectExtent l="19050" t="0" r="0" b="0"/>
            <wp:wrapNone/>
            <wp:docPr id="7" name="Picture 6" descr="process-engin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ess-enginee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35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217">
        <w:rPr>
          <w:lang w:val="es-ES"/>
        </w:rPr>
        <w:pict>
          <v:group id="_x0000_s1059" style="position:absolute;margin-left:-36.35pt;margin-top:13.45pt;width:737pt;height:4.6pt;z-index:-251638784;mso-position-horizontal-relative:text;mso-position-vertical-relative:text" coordorigin="-7,5844" coordsize="14740,92">
            <v:rect id="_x0000_s1045" style="position:absolute;left:-7;top:5851;width:14740;height:85;mso-position-vertical-relative:page" fillcolor="#4f81bd" stroked="f">
              <v:fill color2="white [3212]" rotate="t" angle="-90" focusposition="1" focussize="" focus="100%" type="gradient"/>
            </v:rect>
            <v:group id="_x0000_s1057" style="position:absolute;left:11333;top:5844;width:410;height:76" coordorigin="11333,5844" coordsize="410,76">
              <v:oval id="_x0000_s1048" style="position:absolute;left:11333;top:5846;width:74;height:74;mso-position-vertical-relative:page" fillcolor="#4f81bd [3204]" stroked="f"/>
              <v:oval id="_x0000_s1049" style="position:absolute;left:11503;top:5844;width:74;height:74;mso-position-vertical-relative:page" fillcolor="#4f81bd [3204]" stroked="f"/>
              <v:oval id="_x0000_s1050" style="position:absolute;left:11669;top:5846;width:74;height:74;mso-position-vertical-relative:page" fillcolor="#4f81bd [3204]" stroked="f"/>
            </v:group>
          </v:group>
        </w:pict>
      </w:r>
      <w:r w:rsidR="00837677"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224155</wp:posOffset>
            </wp:positionV>
            <wp:extent cx="1986280" cy="1577340"/>
            <wp:effectExtent l="19050" t="0" r="0" b="0"/>
            <wp:wrapNone/>
            <wp:docPr id="4" name="Picture 0" descr="petroquimic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roquimica01.jpg"/>
                    <pic:cNvPicPr/>
                  </pic:nvPicPr>
                  <pic:blipFill>
                    <a:blip r:embed="rId13" cstate="print"/>
                    <a:srcRect t="13640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FDC" w:rsidRPr="008A141D" w:rsidRDefault="004E5FDC">
      <w:pPr>
        <w:rPr>
          <w:lang w:val="es-ES"/>
        </w:rPr>
      </w:pPr>
    </w:p>
    <w:p w:rsidR="004E5FDC" w:rsidRPr="008A141D" w:rsidRDefault="004E5FDC">
      <w:pPr>
        <w:rPr>
          <w:lang w:val="es-ES"/>
        </w:rPr>
      </w:pPr>
    </w:p>
    <w:p w:rsidR="004E5FDC" w:rsidRPr="008A141D" w:rsidRDefault="004E5FDC">
      <w:pPr>
        <w:rPr>
          <w:lang w:val="es-ES"/>
        </w:rPr>
      </w:pPr>
    </w:p>
    <w:p w:rsidR="004E5FDC" w:rsidRPr="008A141D" w:rsidRDefault="004E5FDC">
      <w:pPr>
        <w:rPr>
          <w:lang w:val="es-ES"/>
        </w:rPr>
      </w:pPr>
    </w:p>
    <w:p w:rsidR="006D243D" w:rsidRPr="008A141D" w:rsidRDefault="00D26217">
      <w:pPr>
        <w:rPr>
          <w:lang w:val="es-ES"/>
        </w:rPr>
      </w:pPr>
      <w:r>
        <w:rPr>
          <w:lang w:val="es-ES"/>
        </w:rPr>
        <w:pict>
          <v:rect id="_x0000_s1061" style="position:absolute;margin-left:-177.85pt;margin-top:422.9pt;width:737pt;height:3.55pt;flip:x;z-index:-251636736;mso-position-vertical-relative:page" fillcolor="#4f81bd" stroked="f">
            <v:fill color2="white [3212]" rotate="t" angle="-90" focusposition="1" focussize="" focus="100%" type="gradient"/>
            <w10:wrap anchory="page"/>
          </v:rect>
        </w:pict>
      </w:r>
      <w:r>
        <w:rPr>
          <w:lang w:val="es-ES"/>
        </w:rPr>
        <w:pict>
          <v:group id="_x0000_s1062" style="position:absolute;margin-left:-28.35pt;margin-top:14.7pt;width:20.5pt;height:3.8pt;flip:x;z-index:-251635712" coordorigin="11333,5844" coordsize="410,76">
            <v:oval id="_x0000_s1063" style="position:absolute;left:11333;top:5846;width:74;height:74;mso-position-vertical-relative:page" fillcolor="#4f81bd [3204]" stroked="f"/>
            <v:oval id="_x0000_s1064" style="position:absolute;left:11503;top:5844;width:74;height:74;mso-position-vertical-relative:page" fillcolor="#4f81bd [3204]" stroked="f"/>
            <v:oval id="_x0000_s1065" style="position:absolute;left:11669;top:5846;width:74;height:74;mso-position-vertical-relative:page" fillcolor="#4f81bd [3204]" stroked="f"/>
          </v:group>
        </w:pict>
      </w:r>
    </w:p>
    <w:p w:rsidR="006D243D" w:rsidRPr="008A141D" w:rsidRDefault="00D26217">
      <w:pPr>
        <w:rPr>
          <w:lang w:val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margin-left:-36pt;margin-top:466.55pt;width:602.35pt;height:176pt;z-index:251685888;mso-position-vertical-relative:page" stroked="f">
            <v:textbox>
              <w:txbxContent>
                <w:p w:rsidR="0088305E" w:rsidRDefault="00DD4889" w:rsidP="00B17771">
                  <w:pPr>
                    <w:jc w:val="center"/>
                    <w:rPr>
                      <w:rFonts w:ascii="Antique Olive Compact" w:hAnsi="Antique Olive Compact"/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</w:pPr>
                  <w:r>
                    <w:rPr>
                      <w:rFonts w:ascii="Antique Olive Compact" w:hAnsi="Antique Olive Compact"/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>NUEVO C</w:t>
                  </w:r>
                  <w:r w:rsidR="00F323AF">
                    <w:rPr>
                      <w:rFonts w:ascii="Antique Olive Compact" w:hAnsi="Antique Olive Compact"/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>I</w:t>
                  </w:r>
                  <w:r>
                    <w:rPr>
                      <w:rFonts w:ascii="Antique Olive Compact" w:hAnsi="Antique Olive Compact"/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>CLO LECTIVO</w:t>
                  </w:r>
                  <w:r w:rsidR="000A53CB">
                    <w:rPr>
                      <w:rFonts w:ascii="Antique Olive Compact" w:hAnsi="Antique Olive Compact"/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 xml:space="preserve"> 201</w:t>
                  </w:r>
                  <w:r w:rsidR="00560E07">
                    <w:rPr>
                      <w:rFonts w:ascii="Antique Olive Compact" w:hAnsi="Antique Olive Compact"/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>6-2017</w:t>
                  </w:r>
                </w:p>
                <w:p w:rsidR="00DD4889" w:rsidRDefault="00DD4889" w:rsidP="00B17771">
                  <w:pPr>
                    <w:jc w:val="center"/>
                    <w:rPr>
                      <w:color w:val="1F497D" w:themeColor="text2"/>
                      <w:lang w:val="es-ES_tradnl"/>
                    </w:rPr>
                  </w:pPr>
                </w:p>
                <w:p w:rsidR="00D75682" w:rsidRDefault="00D75682" w:rsidP="00B17771">
                  <w:pPr>
                    <w:jc w:val="center"/>
                    <w:rPr>
                      <w:b/>
                      <w:color w:val="1F497D" w:themeColor="text2"/>
                      <w:sz w:val="40"/>
                      <w:szCs w:val="40"/>
                      <w:u w:val="single"/>
                      <w:shd w:val="clear" w:color="auto" w:fill="D9D9D9" w:themeFill="background1" w:themeFillShade="D9"/>
                      <w:lang w:val="es-ES_tradnl"/>
                    </w:rPr>
                  </w:pPr>
                  <w:r w:rsidRPr="00D62436">
                    <w:rPr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>Comienzo de las clases</w:t>
                  </w:r>
                  <w:r w:rsidR="00D62436" w:rsidRPr="00D62436">
                    <w:rPr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>:</w:t>
                  </w:r>
                  <w:r w:rsidRPr="00D62436">
                    <w:rPr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 xml:space="preserve"> </w:t>
                  </w:r>
                  <w:r w:rsidR="00560E07">
                    <w:rPr>
                      <w:b/>
                      <w:color w:val="1F497D" w:themeColor="text2"/>
                      <w:sz w:val="40"/>
                      <w:szCs w:val="40"/>
                      <w:highlight w:val="lightGray"/>
                      <w:u w:val="single"/>
                      <w:lang w:val="es-ES_tradnl"/>
                    </w:rPr>
                    <w:t>fines de Marzo 2016</w:t>
                  </w:r>
                </w:p>
                <w:p w:rsidR="00453358" w:rsidRPr="00E24112" w:rsidRDefault="003A48D7" w:rsidP="00B17771">
                  <w:pPr>
                    <w:jc w:val="center"/>
                    <w:rPr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</w:pPr>
                  <w:r w:rsidRPr="00D62436">
                    <w:rPr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>I</w:t>
                  </w:r>
                  <w:r w:rsidR="00453358" w:rsidRPr="00D62436">
                    <w:rPr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>nscripción</w:t>
                  </w:r>
                  <w:r w:rsidR="00D62436">
                    <w:rPr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>:</w:t>
                  </w:r>
                  <w:r w:rsidR="00453358" w:rsidRPr="00D62436">
                    <w:rPr>
                      <w:b/>
                      <w:color w:val="1F497D" w:themeColor="text2"/>
                      <w:sz w:val="40"/>
                      <w:szCs w:val="40"/>
                      <w:lang w:val="es-ES_tradnl"/>
                    </w:rPr>
                    <w:t xml:space="preserve"> </w:t>
                  </w:r>
                  <w:r w:rsidR="00453358" w:rsidRPr="00D62436">
                    <w:rPr>
                      <w:b/>
                      <w:color w:val="1F497D" w:themeColor="text2"/>
                      <w:sz w:val="40"/>
                      <w:szCs w:val="40"/>
                      <w:highlight w:val="lightGray"/>
                      <w:u w:val="single"/>
                      <w:lang w:val="es-ES_tradnl"/>
                    </w:rPr>
                    <w:t xml:space="preserve">hasta el </w:t>
                  </w:r>
                  <w:r w:rsidR="00560E07">
                    <w:rPr>
                      <w:b/>
                      <w:color w:val="1F497D" w:themeColor="text2"/>
                      <w:sz w:val="40"/>
                      <w:szCs w:val="40"/>
                      <w:highlight w:val="lightGray"/>
                      <w:u w:val="single"/>
                      <w:lang w:val="es-ES_tradnl"/>
                    </w:rPr>
                    <w:t xml:space="preserve">31 de </w:t>
                  </w:r>
                  <w:r w:rsidR="00D62436" w:rsidRPr="00D62436">
                    <w:rPr>
                      <w:b/>
                      <w:color w:val="1F497D" w:themeColor="text2"/>
                      <w:sz w:val="40"/>
                      <w:szCs w:val="40"/>
                      <w:highlight w:val="lightGray"/>
                      <w:u w:val="single"/>
                      <w:shd w:val="clear" w:color="auto" w:fill="D9D9D9" w:themeFill="background1" w:themeFillShade="D9"/>
                      <w:lang w:val="es-ES_tradnl"/>
                    </w:rPr>
                    <w:t>Marzo</w:t>
                  </w:r>
                  <w:r w:rsidR="00560E07">
                    <w:rPr>
                      <w:b/>
                      <w:color w:val="1F497D" w:themeColor="text2"/>
                      <w:sz w:val="40"/>
                      <w:szCs w:val="40"/>
                      <w:highlight w:val="lightGray"/>
                      <w:u w:val="single"/>
                      <w:shd w:val="clear" w:color="auto" w:fill="D9D9D9" w:themeFill="background1" w:themeFillShade="D9"/>
                      <w:lang w:val="es-ES_tradnl"/>
                    </w:rPr>
                    <w:t xml:space="preserve"> de 201</w:t>
                  </w:r>
                  <w:r w:rsidR="00560E07">
                    <w:rPr>
                      <w:b/>
                      <w:color w:val="1F497D" w:themeColor="text2"/>
                      <w:sz w:val="40"/>
                      <w:szCs w:val="40"/>
                      <w:u w:val="single"/>
                      <w:shd w:val="clear" w:color="auto" w:fill="D9D9D9" w:themeFill="background1" w:themeFillShade="D9"/>
                      <w:lang w:val="es-ES_tradnl"/>
                    </w:rPr>
                    <w:t>6</w:t>
                  </w:r>
                  <w:r w:rsidR="00453358">
                    <w:rPr>
                      <w:b/>
                      <w:color w:val="1F497D" w:themeColor="text2"/>
                      <w:sz w:val="40"/>
                      <w:szCs w:val="40"/>
                      <w:u w:val="single"/>
                      <w:shd w:val="clear" w:color="auto" w:fill="D9D9D9" w:themeFill="background1" w:themeFillShade="D9"/>
                      <w:lang w:val="es-ES_tradnl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</w:p>
    <w:p w:rsidR="006D243D" w:rsidRPr="008A141D" w:rsidRDefault="006D243D">
      <w:pPr>
        <w:rPr>
          <w:lang w:val="es-ES"/>
        </w:rPr>
      </w:pPr>
    </w:p>
    <w:p w:rsidR="00D83B6A" w:rsidRDefault="00D83B6A" w:rsidP="00FC2B51">
      <w:pPr>
        <w:rPr>
          <w:lang w:val="es-ES"/>
        </w:rPr>
      </w:pPr>
    </w:p>
    <w:p w:rsidR="00D83B6A" w:rsidRDefault="00D83B6A" w:rsidP="00FC2B51">
      <w:pPr>
        <w:rPr>
          <w:lang w:val="es-ES"/>
        </w:rPr>
      </w:pPr>
    </w:p>
    <w:p w:rsidR="00D83B6A" w:rsidRDefault="00D83B6A" w:rsidP="00FC2B51">
      <w:pPr>
        <w:rPr>
          <w:lang w:val="es-ES"/>
        </w:rPr>
      </w:pPr>
    </w:p>
    <w:p w:rsidR="00D83B6A" w:rsidRDefault="00D83B6A" w:rsidP="00FC2B51">
      <w:pPr>
        <w:rPr>
          <w:lang w:val="es-ES"/>
        </w:rPr>
      </w:pPr>
    </w:p>
    <w:p w:rsidR="00D83B6A" w:rsidRDefault="00D83B6A" w:rsidP="00FC2B51">
      <w:pPr>
        <w:rPr>
          <w:lang w:val="es-ES"/>
        </w:rPr>
      </w:pPr>
    </w:p>
    <w:p w:rsidR="00FC2B51" w:rsidRDefault="00D26217" w:rsidP="00FC2B51">
      <w:pPr>
        <w:rPr>
          <w:lang w:val="es-ES"/>
        </w:rPr>
        <w:sectPr w:rsidR="00FC2B51" w:rsidSect="008A141D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88" type="#_x0000_t64" style="position:absolute;margin-left:0;margin-top:659.2pt;width:596.05pt;height:257.15pt;flip:x;z-index:251659263;mso-position-horizontal-relative:page;mso-position-vertical-relative:page" fillcolor="#4f81bd [3204]" stroked="f">
            <v:fill color2="#95b3d7 [1940]" angle="-135" focusposition=".5,.5" focussize="" focus="100%" type="gradient"/>
            <w10:wrap anchorx="page" anchory="page"/>
          </v:shape>
        </w:pict>
      </w:r>
      <w:r>
        <w:rPr>
          <w:noProof/>
        </w:rPr>
        <w:pict>
          <v:group id="_x0000_s1078" editas="canvas" style="position:absolute;margin-left:0;margin-top:683.5pt;width:596.05pt;height:156.45pt;z-index:251683840;mso-position-horizontal-relative:page;mso-position-vertical-relative:page" coordorigin="-18,12839" coordsize="11921,31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-18;top:12839;width:11921;height:3129" o:preferrelative="f">
              <v:fill o:detectmouseclick="t"/>
              <v:path o:extrusionok="t" o:connecttype="none"/>
              <o:lock v:ext="edit" text="t"/>
            </v:shape>
            <v:rect id="_x0000_s1168" style="position:absolute;left:1019;top:13909;width:1571;height:1242" fillcolor="#eeece1 [3214]"/>
            <v:oval id="_x0000_s1101" style="position:absolute;left:8380;top:13681;width:1613;height:1441" stroked="f">
              <v:fill r:id="rId14" o:title="Logo UNS Color Alta Resolucion" recolor="t" type="frame"/>
            </v:oval>
            <v:shape id="_x0000_s1104" type="#_x0000_t202" style="position:absolute;left:7758;top:15164;width:2973;height:573;mso-position-vertical-relative:page" filled="f" stroked="f">
              <v:textbox style="mso-next-textbox:#_x0000_s1104" inset="0,0,0,0">
                <w:txbxContent>
                  <w:p w:rsidR="00837677" w:rsidRPr="00837677" w:rsidRDefault="00837677" w:rsidP="00F46B01">
                    <w:pPr>
                      <w:spacing w:after="0" w:line="240" w:lineRule="auto"/>
                      <w:jc w:val="center"/>
                      <w:rPr>
                        <w:b/>
                        <w:smallCaps/>
                        <w:color w:val="FFFFFF" w:themeColor="background1"/>
                        <w:sz w:val="16"/>
                        <w:szCs w:val="16"/>
                        <w:lang w:val="es-ES_tradnl"/>
                      </w:rPr>
                    </w:pPr>
                    <w:r w:rsidRPr="00837677">
                      <w:rPr>
                        <w:b/>
                        <w:smallCaps/>
                        <w:color w:val="FFFFFF" w:themeColor="background1"/>
                        <w:sz w:val="16"/>
                        <w:szCs w:val="16"/>
                        <w:lang w:val="es-ES_tradnl"/>
                      </w:rPr>
                      <w:t>DEPARTAMENTO DE INGENIERÍA QUÍMICA</w:t>
                    </w:r>
                  </w:p>
                  <w:p w:rsidR="005E5B03" w:rsidRPr="00EC77D0" w:rsidRDefault="005E5B03" w:rsidP="00F46B01">
                    <w:pPr>
                      <w:spacing w:after="0" w:line="240" w:lineRule="auto"/>
                      <w:jc w:val="center"/>
                      <w:rPr>
                        <w:b/>
                        <w:smallCaps/>
                        <w:color w:val="FFFFFF" w:themeColor="background1"/>
                        <w:sz w:val="24"/>
                        <w:szCs w:val="24"/>
                        <w:lang w:val="es-ES_tradnl"/>
                      </w:rPr>
                    </w:pPr>
                    <w:r w:rsidRPr="00EC77D0">
                      <w:rPr>
                        <w:b/>
                        <w:smallCaps/>
                        <w:color w:val="FFFFFF" w:themeColor="background1"/>
                        <w:sz w:val="24"/>
                        <w:szCs w:val="24"/>
                        <w:lang w:val="es-ES_tradnl"/>
                      </w:rPr>
                      <w:t>Universidad Nacional</w:t>
                    </w:r>
                    <w:r w:rsidR="00837677" w:rsidRPr="00EC77D0">
                      <w:rPr>
                        <w:b/>
                        <w:smallCaps/>
                        <w:color w:val="FFFFFF" w:themeColor="background1"/>
                        <w:sz w:val="24"/>
                        <w:szCs w:val="24"/>
                        <w:lang w:val="es-ES_tradnl"/>
                      </w:rPr>
                      <w:t xml:space="preserve"> </w:t>
                    </w:r>
                    <w:r w:rsidRPr="00EC77D0">
                      <w:rPr>
                        <w:b/>
                        <w:smallCaps/>
                        <w:color w:val="FFFFFF" w:themeColor="background1"/>
                        <w:sz w:val="24"/>
                        <w:szCs w:val="24"/>
                        <w:lang w:val="es-ES_tradnl"/>
                      </w:rPr>
                      <w:t>del Sur</w:t>
                    </w:r>
                  </w:p>
                </w:txbxContent>
              </v:textbox>
            </v:shape>
            <v:shape id="_x0000_s1098" type="#_x0000_t75" style="position:absolute;left:979;top:13906;width:1609;height:1263">
              <v:imagedata r:id="rId15" o:title="" blacklevel="-13107f"/>
            </v:shape>
            <w10:wrap anchorx="page" anchory="page"/>
          </v:group>
        </w:pict>
      </w:r>
      <w:r w:rsidR="004E5FDC" w:rsidRPr="008A141D">
        <w:rPr>
          <w:lang w:val="es-ES"/>
        </w:rPr>
        <w:br w:type="page"/>
      </w:r>
    </w:p>
    <w:p w:rsidR="00837677" w:rsidRPr="00985327" w:rsidRDefault="00837677" w:rsidP="00837677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  <w:lang w:val="es-ES"/>
        </w:rPr>
      </w:pPr>
      <w:r w:rsidRPr="00985327">
        <w:rPr>
          <w:rFonts w:cstheme="minorHAnsi"/>
          <w:b/>
          <w:sz w:val="24"/>
          <w:szCs w:val="24"/>
          <w:lang w:val="es-ES"/>
        </w:rPr>
        <w:lastRenderedPageBreak/>
        <w:t>M</w:t>
      </w:r>
      <w:r>
        <w:rPr>
          <w:rFonts w:cstheme="minorHAnsi"/>
          <w:b/>
          <w:sz w:val="24"/>
          <w:szCs w:val="24"/>
          <w:lang w:val="es-ES"/>
        </w:rPr>
        <w:t>AESTRÍA EN INGENIERÍA DE PROCESOS PETROQUÍMICOS</w:t>
      </w:r>
      <w:r w:rsidR="00DB65E6">
        <w:rPr>
          <w:rFonts w:cstheme="minorHAnsi"/>
          <w:b/>
          <w:sz w:val="24"/>
          <w:szCs w:val="24"/>
          <w:lang w:val="es-ES"/>
        </w:rPr>
        <w:t xml:space="preserve"> - MIPP</w:t>
      </w:r>
    </w:p>
    <w:p w:rsidR="00837677" w:rsidRDefault="00D26217" w:rsidP="00837677">
      <w:pPr>
        <w:jc w:val="both"/>
        <w:rPr>
          <w:rFonts w:cstheme="minorHAnsi"/>
          <w:b/>
          <w:i/>
          <w:sz w:val="24"/>
          <w:szCs w:val="24"/>
          <w:lang w:val="es-ES"/>
        </w:rPr>
      </w:pPr>
      <w:r>
        <w:rPr>
          <w:rFonts w:cstheme="minorHAnsi"/>
          <w:noProof/>
          <w:sz w:val="24"/>
          <w:szCs w:val="24"/>
        </w:rPr>
        <w:pict>
          <v:group id="_x0000_s1188" style="position:absolute;left:0;text-align:left;margin-left:0;margin-top:0;width:595.85pt;height:842.35pt;z-index:-251662342;mso-position-horizontal-relative:page;mso-position-vertical-relative:page" coordorigin="-7,-6" coordsize="11917,16847">
            <v:shape id="_x0000_s1189" style="position:absolute;left:-7;top:5647;width:11535;height:11194;flip:x y;mso-position-vertical:absolute;mso-position-vertical-relative:page" coordsize="1376,3365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4f81bd [3204]" stroked="f">
              <v:fill color2="fill lighten(51)" o:opacity2="0" rotate="t" angle="-135" focusposition=".5,.5" focussize="" method="linear sigma" type="gradient"/>
              <v:path arrowok="t"/>
            </v:shape>
            <v:shape id="_x0000_s1190" style="position:absolute;left:9045;top:-6;width:2865;height:7794;mso-position-vertical:absolute;mso-position-vertical-relative:page" coordsize="1376,3365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4f81bd [3204]" stroked="f">
              <v:fill opacity="55706f" color2="fill lighten(51)" angle="-135" focusposition=".5,.5" focussize="" method="linear sigma" type="gradient"/>
              <v:path arrowok="t"/>
            </v:shape>
            <w10:wrap anchorx="page" anchory="page"/>
            <w10:anchorlock/>
          </v:group>
        </w:pict>
      </w:r>
      <w:r w:rsidR="00837677" w:rsidRPr="00985327">
        <w:rPr>
          <w:rFonts w:cstheme="minorHAnsi"/>
          <w:sz w:val="24"/>
          <w:szCs w:val="24"/>
          <w:lang w:val="es-ES"/>
        </w:rPr>
        <w:t xml:space="preserve">El Departamento de Ingeniería Química de la Universidad Nacional del Sur </w:t>
      </w:r>
      <w:r w:rsidR="00837677">
        <w:rPr>
          <w:rFonts w:cstheme="minorHAnsi"/>
          <w:sz w:val="24"/>
          <w:szCs w:val="24"/>
          <w:lang w:val="es-ES"/>
        </w:rPr>
        <w:t xml:space="preserve">anuncia la </w:t>
      </w:r>
      <w:r w:rsidR="00837677" w:rsidRPr="00DA2974">
        <w:rPr>
          <w:rFonts w:cstheme="minorHAnsi"/>
          <w:b/>
          <w:i/>
          <w:sz w:val="24"/>
          <w:szCs w:val="24"/>
          <w:lang w:val="es-ES"/>
        </w:rPr>
        <w:t xml:space="preserve">apertura de inscripción para el ciclo lectivo </w:t>
      </w:r>
      <w:r w:rsidR="00837677">
        <w:rPr>
          <w:rFonts w:cstheme="minorHAnsi"/>
          <w:sz w:val="24"/>
          <w:szCs w:val="24"/>
          <w:lang w:val="es-ES"/>
        </w:rPr>
        <w:t xml:space="preserve">del </w:t>
      </w:r>
      <w:r w:rsidR="00837677" w:rsidRPr="00985327">
        <w:rPr>
          <w:rFonts w:cstheme="minorHAnsi"/>
          <w:sz w:val="24"/>
          <w:szCs w:val="24"/>
          <w:lang w:val="es-ES"/>
        </w:rPr>
        <w:t xml:space="preserve">Programa de Posgrado, </w:t>
      </w:r>
      <w:r w:rsidR="00837677" w:rsidRPr="00FD7C16">
        <w:rPr>
          <w:rFonts w:cstheme="minorHAnsi"/>
          <w:b/>
          <w:i/>
          <w:sz w:val="24"/>
          <w:szCs w:val="24"/>
          <w:lang w:val="es-ES"/>
        </w:rPr>
        <w:t>Maestría en Ingeniería de Procesos Petroquímicos</w:t>
      </w:r>
      <w:r w:rsidR="00DB65E6">
        <w:rPr>
          <w:rFonts w:cstheme="minorHAnsi"/>
          <w:b/>
          <w:i/>
          <w:sz w:val="24"/>
          <w:szCs w:val="24"/>
          <w:lang w:val="es-ES"/>
        </w:rPr>
        <w:t>.</w:t>
      </w:r>
    </w:p>
    <w:p w:rsidR="00453358" w:rsidRDefault="00453358" w:rsidP="00837677">
      <w:pPr>
        <w:jc w:val="both"/>
        <w:rPr>
          <w:rFonts w:cstheme="minorHAnsi"/>
          <w:b/>
          <w:i/>
          <w:sz w:val="24"/>
          <w:szCs w:val="24"/>
          <w:lang w:val="es-ES"/>
        </w:rPr>
      </w:pPr>
    </w:p>
    <w:p w:rsidR="00837677" w:rsidRPr="00985327" w:rsidRDefault="00837677" w:rsidP="00837677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Característica y Objetivos G</w:t>
      </w:r>
      <w:r w:rsidRPr="00985327">
        <w:rPr>
          <w:rFonts w:cstheme="minorHAnsi"/>
          <w:b/>
          <w:sz w:val="24"/>
          <w:szCs w:val="24"/>
          <w:lang w:val="es-ES"/>
        </w:rPr>
        <w:t>ener</w:t>
      </w:r>
      <w:r>
        <w:rPr>
          <w:rFonts w:cstheme="minorHAnsi"/>
          <w:b/>
          <w:sz w:val="24"/>
          <w:szCs w:val="24"/>
          <w:lang w:val="es-ES"/>
        </w:rPr>
        <w:t>a</w:t>
      </w:r>
      <w:r w:rsidRPr="00985327">
        <w:rPr>
          <w:rFonts w:cstheme="minorHAnsi"/>
          <w:b/>
          <w:sz w:val="24"/>
          <w:szCs w:val="24"/>
          <w:lang w:val="es-ES"/>
        </w:rPr>
        <w:t>les</w:t>
      </w:r>
    </w:p>
    <w:p w:rsidR="00837677" w:rsidRDefault="00837677" w:rsidP="00837677">
      <w:pPr>
        <w:jc w:val="both"/>
        <w:rPr>
          <w:rFonts w:cstheme="minorHAnsi"/>
          <w:sz w:val="24"/>
          <w:szCs w:val="24"/>
          <w:lang w:val="es-ES"/>
        </w:rPr>
      </w:pPr>
      <w:r w:rsidRPr="00CA5D13">
        <w:rPr>
          <w:rFonts w:cstheme="minorHAnsi"/>
          <w:sz w:val="24"/>
          <w:szCs w:val="24"/>
          <w:lang w:val="es-ES"/>
        </w:rPr>
        <w:t xml:space="preserve">La </w:t>
      </w:r>
      <w:r w:rsidRPr="00C86D81">
        <w:rPr>
          <w:rFonts w:cstheme="minorHAnsi"/>
          <w:b/>
          <w:i/>
          <w:sz w:val="24"/>
          <w:szCs w:val="24"/>
          <w:lang w:val="es-ES"/>
        </w:rPr>
        <w:t>Maestría en Ingeniería de Procesos Petroquímicos (MIPP)</w:t>
      </w:r>
      <w:r w:rsidRPr="00CA5D13">
        <w:rPr>
          <w:rFonts w:cstheme="minorHAnsi"/>
          <w:sz w:val="24"/>
          <w:szCs w:val="24"/>
          <w:lang w:val="es-ES"/>
        </w:rPr>
        <w:t xml:space="preserve"> es un posgrado de carácter académico de la Universidad Nacional del Sur (</w:t>
      </w:r>
      <w:r>
        <w:rPr>
          <w:rFonts w:cstheme="minorHAnsi"/>
          <w:sz w:val="24"/>
          <w:szCs w:val="24"/>
          <w:lang w:val="es-ES"/>
        </w:rPr>
        <w:t xml:space="preserve">UNS, </w:t>
      </w:r>
      <w:hyperlink r:id="rId16" w:history="1">
        <w:r w:rsidRPr="00CA5D13">
          <w:rPr>
            <w:rStyle w:val="Hipervnculo"/>
            <w:rFonts w:cstheme="minorHAnsi"/>
            <w:sz w:val="24"/>
            <w:szCs w:val="24"/>
            <w:lang w:val="es-ES"/>
          </w:rPr>
          <w:t>http://www.uns.edu.ar</w:t>
        </w:r>
      </w:hyperlink>
      <w:r w:rsidRPr="00CA5D13">
        <w:rPr>
          <w:rFonts w:cstheme="minorHAnsi"/>
          <w:sz w:val="24"/>
          <w:szCs w:val="24"/>
          <w:lang w:val="es-ES"/>
        </w:rPr>
        <w:t>), con el Dep</w:t>
      </w:r>
      <w:r>
        <w:rPr>
          <w:rFonts w:cstheme="minorHAnsi"/>
          <w:sz w:val="24"/>
          <w:szCs w:val="24"/>
          <w:lang w:val="es-ES"/>
        </w:rPr>
        <w:t xml:space="preserve">artamento de </w:t>
      </w:r>
      <w:r w:rsidRPr="00CA5D13">
        <w:rPr>
          <w:rFonts w:cstheme="minorHAnsi"/>
          <w:sz w:val="24"/>
          <w:szCs w:val="24"/>
          <w:lang w:val="es-ES"/>
        </w:rPr>
        <w:t>Ingeniería Química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CA5D13">
        <w:rPr>
          <w:rFonts w:cstheme="minorHAnsi"/>
          <w:sz w:val="24"/>
          <w:szCs w:val="24"/>
          <w:lang w:val="es-ES"/>
        </w:rPr>
        <w:t>(</w:t>
      </w:r>
      <w:r>
        <w:rPr>
          <w:rFonts w:cstheme="minorHAnsi"/>
          <w:sz w:val="24"/>
          <w:szCs w:val="24"/>
          <w:lang w:val="es-ES"/>
        </w:rPr>
        <w:t xml:space="preserve">DIQ, </w:t>
      </w:r>
      <w:hyperlink r:id="rId17" w:history="1">
        <w:r w:rsidRPr="00F751B7">
          <w:rPr>
            <w:rStyle w:val="Hipervnculo"/>
            <w:rFonts w:cstheme="minorHAnsi"/>
            <w:sz w:val="24"/>
            <w:szCs w:val="24"/>
            <w:lang w:val="es-ES"/>
          </w:rPr>
          <w:t>http://www.diq.uns.edu.ar</w:t>
        </w:r>
      </w:hyperlink>
      <w:r>
        <w:rPr>
          <w:rFonts w:cstheme="minorHAnsi"/>
          <w:sz w:val="24"/>
          <w:szCs w:val="24"/>
          <w:lang w:val="es-ES"/>
        </w:rPr>
        <w:t xml:space="preserve">) </w:t>
      </w:r>
      <w:r w:rsidRPr="00CA5D13">
        <w:rPr>
          <w:rFonts w:cstheme="minorHAnsi"/>
          <w:sz w:val="24"/>
          <w:szCs w:val="24"/>
          <w:lang w:val="es-ES"/>
        </w:rPr>
        <w:t xml:space="preserve">como unidad académica responsable de su ejecución. </w:t>
      </w:r>
    </w:p>
    <w:p w:rsidR="00862EF3" w:rsidRPr="00CA5D13" w:rsidRDefault="00862EF3" w:rsidP="00862EF3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La MIPP es un programa de posgrado de la UNS acreditado como A (máxima categoría), por </w:t>
      </w:r>
      <w:r w:rsidRPr="00862EF3">
        <w:rPr>
          <w:rFonts w:cstheme="minorHAnsi"/>
          <w:sz w:val="24"/>
          <w:szCs w:val="24"/>
          <w:lang w:val="es-ES"/>
        </w:rPr>
        <w:t>La Comisión Nacional de Evaluación y Acreditación Universitaria</w:t>
      </w:r>
      <w:r>
        <w:rPr>
          <w:rFonts w:cstheme="minorHAnsi"/>
          <w:sz w:val="24"/>
          <w:szCs w:val="24"/>
          <w:lang w:val="es-ES"/>
        </w:rPr>
        <w:t xml:space="preserve"> (CONEAU), </w:t>
      </w:r>
      <w:r w:rsidRPr="00862EF3">
        <w:rPr>
          <w:rFonts w:cstheme="minorHAnsi"/>
          <w:sz w:val="24"/>
          <w:szCs w:val="24"/>
          <w:lang w:val="es-ES"/>
        </w:rPr>
        <w:t>organismo descentralizado que funciona en jurisdicción del Ministerio de Educación de la Nación</w:t>
      </w:r>
      <w:r>
        <w:rPr>
          <w:rFonts w:cstheme="minorHAnsi"/>
          <w:sz w:val="24"/>
          <w:szCs w:val="24"/>
          <w:lang w:val="es-ES"/>
        </w:rPr>
        <w:t xml:space="preserve"> (</w:t>
      </w:r>
      <w:hyperlink r:id="rId18" w:history="1">
        <w:r w:rsidRPr="00E76A69">
          <w:rPr>
            <w:rStyle w:val="Hipervnculo"/>
            <w:rFonts w:cstheme="minorHAnsi"/>
            <w:sz w:val="24"/>
            <w:szCs w:val="24"/>
            <w:lang w:val="es-ES"/>
          </w:rPr>
          <w:t>http://www.coneau.gov.ar/CONEAU/</w:t>
        </w:r>
      </w:hyperlink>
      <w:r>
        <w:rPr>
          <w:rFonts w:cstheme="minorHAnsi"/>
          <w:sz w:val="24"/>
          <w:szCs w:val="24"/>
          <w:lang w:val="es-ES"/>
        </w:rPr>
        <w:t>).</w:t>
      </w:r>
    </w:p>
    <w:p w:rsidR="00837677" w:rsidRDefault="00837677" w:rsidP="00837677">
      <w:pPr>
        <w:jc w:val="both"/>
        <w:rPr>
          <w:rFonts w:cstheme="minorHAnsi"/>
          <w:sz w:val="24"/>
          <w:szCs w:val="24"/>
          <w:lang w:val="es-ES"/>
        </w:rPr>
      </w:pPr>
      <w:r w:rsidRPr="00B918CB">
        <w:rPr>
          <w:rFonts w:cstheme="minorHAnsi"/>
          <w:sz w:val="24"/>
          <w:szCs w:val="24"/>
          <w:lang w:val="es-ES"/>
        </w:rPr>
        <w:t>El Programa está orientado a la formación de recursos humanos en el área específica de Ingeniería de Procesos en la Industria Química y Petroquímica y ha sido diseñado para el profesional actualmente en actividad. La MIPP se puso en marcha en Mayo de</w:t>
      </w:r>
      <w:r>
        <w:rPr>
          <w:rFonts w:cstheme="minorHAnsi"/>
          <w:sz w:val="24"/>
          <w:szCs w:val="24"/>
          <w:lang w:val="es-ES"/>
        </w:rPr>
        <w:t>l</w:t>
      </w:r>
      <w:r w:rsidRPr="00B918CB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 xml:space="preserve">año </w:t>
      </w:r>
      <w:r w:rsidRPr="00B918CB">
        <w:rPr>
          <w:rFonts w:cstheme="minorHAnsi"/>
          <w:sz w:val="24"/>
          <w:szCs w:val="24"/>
          <w:lang w:val="es-ES"/>
        </w:rPr>
        <w:t>2005, con una matrí</w:t>
      </w:r>
      <w:r>
        <w:rPr>
          <w:rFonts w:cstheme="minorHAnsi"/>
          <w:sz w:val="24"/>
          <w:szCs w:val="24"/>
          <w:lang w:val="es-ES"/>
        </w:rPr>
        <w:t xml:space="preserve">cula inicial de 15 alumnos. Si bien el programa es totalmente abierto a la comunidad, los alumnos son mayoritariamente </w:t>
      </w:r>
      <w:r w:rsidRPr="00B918CB">
        <w:rPr>
          <w:rFonts w:cstheme="minorHAnsi"/>
          <w:sz w:val="24"/>
          <w:szCs w:val="24"/>
          <w:lang w:val="es-ES"/>
        </w:rPr>
        <w:t>profesionales que desarrollan sus actividades en empresas del área de influencia de la ciudad de Bahía Blanca, particularmente del Polo Petroquímico de Bahía Blanca.</w:t>
      </w:r>
    </w:p>
    <w:p w:rsidR="00837677" w:rsidRPr="00B918CB" w:rsidRDefault="00837677" w:rsidP="00837677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Los objetivos de la MIPP son:</w:t>
      </w:r>
    </w:p>
    <w:p w:rsidR="00837677" w:rsidRPr="00985327" w:rsidRDefault="00837677" w:rsidP="00837677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985327">
        <w:rPr>
          <w:rFonts w:cstheme="minorHAnsi"/>
          <w:sz w:val="24"/>
          <w:szCs w:val="24"/>
          <w:lang w:val="es-ES"/>
        </w:rPr>
        <w:t xml:space="preserve">Formar recursos humanos con sólida preparación teórica y práctica en el enfoque y herramientas de Ingeniería de Sistemas de </w:t>
      </w:r>
      <w:r w:rsidRPr="00985327">
        <w:rPr>
          <w:rFonts w:cstheme="minorHAnsi"/>
          <w:sz w:val="24"/>
          <w:szCs w:val="24"/>
          <w:lang w:val="es-ES"/>
        </w:rPr>
        <w:lastRenderedPageBreak/>
        <w:t>Procesos, que brinde al egresado una mejor inserción en la actividad industrial moderna.</w:t>
      </w:r>
    </w:p>
    <w:p w:rsidR="00837677" w:rsidRDefault="00837677" w:rsidP="00837677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  <w:szCs w:val="24"/>
          <w:lang w:val="es-ES"/>
        </w:rPr>
      </w:pPr>
      <w:r w:rsidRPr="00985327">
        <w:rPr>
          <w:rFonts w:cstheme="minorHAnsi"/>
          <w:sz w:val="24"/>
          <w:szCs w:val="24"/>
          <w:lang w:val="es-ES"/>
        </w:rPr>
        <w:t>Promover la ejecución de proyectos de investigación y desarrollo tecnológico con sólidas bases científicas y una fuerte inser</w:t>
      </w:r>
      <w:r>
        <w:rPr>
          <w:rFonts w:cstheme="minorHAnsi"/>
          <w:sz w:val="24"/>
          <w:szCs w:val="24"/>
          <w:lang w:val="es-ES"/>
        </w:rPr>
        <w:t>ción en problemas industriales.</w:t>
      </w:r>
    </w:p>
    <w:p w:rsidR="00E24112" w:rsidRDefault="00D26217" w:rsidP="00E24112">
      <w:pPr>
        <w:pStyle w:val="Prrafodelista"/>
        <w:ind w:left="504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noProof/>
          <w:sz w:val="24"/>
          <w:szCs w:val="24"/>
        </w:rPr>
        <w:pict>
          <v:group id="_x0000_s1170" style="position:absolute;left:0;text-align:left;margin-left:110.85pt;margin-top:803.7pt;width:480.05pt;height:36.2pt;z-index:251701248;mso-position-horizontal-relative:page;mso-position-vertical-relative:page" coordorigin="2222,9569" coordsize="9601,724">
            <v:shape id="_x0000_s1171" type="#_x0000_t75" style="position:absolute;left:11148;top:9599;width:675;height:681">
              <v:imagedata r:id="rId14" o:title="Logo UNS Color Alta Resolucion"/>
            </v:shape>
            <v:shape id="_x0000_s1172" type="#_x0000_t202" style="position:absolute;left:2222;top:9569;width:8862;height:724" filled="f" stroked="f" strokecolor="black [3213]">
              <v:textbox style="mso-next-textbox:#_x0000_s1172" inset="0,0,0,0">
                <w:txbxContent>
                  <w:p w:rsidR="001E2F9A" w:rsidRPr="00ED0F04" w:rsidRDefault="001E2F9A" w:rsidP="001E2F9A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  <w:lang w:val="es-ES_tradnl"/>
                      </w:rPr>
                    </w:pPr>
                    <w:r w:rsidRPr="00ED0F04">
                      <w:rPr>
                        <w:b/>
                        <w:sz w:val="16"/>
                        <w:szCs w:val="16"/>
                        <w:lang w:val="es-ES_tradnl"/>
                      </w:rPr>
                      <w:t>Departamento de Ingeniería Química</w:t>
                    </w:r>
                  </w:p>
                  <w:p w:rsidR="001E2F9A" w:rsidRPr="00ED0F04" w:rsidRDefault="001E2F9A" w:rsidP="001E2F9A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  <w:lang w:val="es-ES_tradnl"/>
                      </w:rPr>
                    </w:pPr>
                    <w:r w:rsidRPr="00ED0F04">
                      <w:rPr>
                        <w:sz w:val="16"/>
                        <w:szCs w:val="16"/>
                        <w:lang w:val="es-ES_tradnl"/>
                      </w:rPr>
                      <w:t>Universidad Nacional del Sur</w:t>
                    </w:r>
                  </w:p>
                  <w:p w:rsidR="001E2F9A" w:rsidRPr="00ED0F04" w:rsidRDefault="001E2F9A" w:rsidP="001E2F9A">
                    <w:pPr>
                      <w:spacing w:after="0" w:line="240" w:lineRule="auto"/>
                      <w:jc w:val="right"/>
                      <w:rPr>
                        <w:sz w:val="12"/>
                        <w:szCs w:val="12"/>
                        <w:lang w:val="es-ES_tradnl"/>
                      </w:rPr>
                    </w:pPr>
                    <w:r w:rsidRPr="00ED0F04">
                      <w:rPr>
                        <w:sz w:val="12"/>
                        <w:szCs w:val="12"/>
                        <w:lang w:val="es-ES_tradnl"/>
                      </w:rPr>
                      <w:t xml:space="preserve">Av. </w:t>
                    </w:r>
                    <w:proofErr w:type="spellStart"/>
                    <w:r w:rsidRPr="00ED0F04">
                      <w:rPr>
                        <w:sz w:val="12"/>
                        <w:szCs w:val="12"/>
                        <w:lang w:val="es-ES_tradnl"/>
                      </w:rPr>
                      <w:t>Alem</w:t>
                    </w:r>
                    <w:proofErr w:type="spellEnd"/>
                    <w:r w:rsidRPr="00ED0F04">
                      <w:rPr>
                        <w:sz w:val="12"/>
                        <w:szCs w:val="12"/>
                        <w:lang w:val="es-ES_tradnl"/>
                      </w:rPr>
                      <w:t xml:space="preserve"> 1253 – Bahía Blanca (Bs.As.) – Argentina</w:t>
                    </w:r>
                  </w:p>
                  <w:p w:rsidR="001E2F9A" w:rsidRPr="00344F06" w:rsidRDefault="001E2F9A" w:rsidP="001E2F9A">
                    <w:pPr>
                      <w:spacing w:after="0"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344F06">
                      <w:rPr>
                        <w:sz w:val="12"/>
                        <w:szCs w:val="12"/>
                      </w:rPr>
                      <w:t xml:space="preserve">TE: (0291) 4595170 – Web: </w:t>
                    </w:r>
                    <w:hyperlink r:id="rId19" w:history="1">
                      <w:r w:rsidRPr="00ED0F04">
                        <w:rPr>
                          <w:rStyle w:val="Hipervnculo"/>
                          <w:sz w:val="12"/>
                          <w:szCs w:val="12"/>
                        </w:rPr>
                        <w:t>http://www.diq.uns.edu.ar</w:t>
                      </w:r>
                    </w:hyperlink>
                    <w:r w:rsidRPr="00344F06">
                      <w:rPr>
                        <w:sz w:val="12"/>
                        <w:szCs w:val="12"/>
                      </w:rPr>
                      <w:t xml:space="preserve"> – Mail:</w:t>
                    </w:r>
                    <w:r w:rsidRPr="00ED0F04">
                      <w:rPr>
                        <w:sz w:val="12"/>
                        <w:szCs w:val="12"/>
                      </w:rPr>
                      <w:t xml:space="preserve"> </w:t>
                    </w:r>
                    <w:hyperlink r:id="rId20" w:history="1">
                      <w:r w:rsidRPr="00344F06">
                        <w:rPr>
                          <w:rStyle w:val="Hipervnculo"/>
                          <w:sz w:val="12"/>
                          <w:szCs w:val="12"/>
                        </w:rPr>
                        <w:t>ingquim@uns.edu.ar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p w:rsidR="00837677" w:rsidRPr="00985327" w:rsidRDefault="00837677" w:rsidP="00837677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Comité Coordinador</w:t>
      </w:r>
    </w:p>
    <w:p w:rsidR="00837677" w:rsidRDefault="00837677" w:rsidP="00837677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La MIPP está coordinada por un comité constituido por el </w:t>
      </w:r>
      <w:r w:rsidRPr="00985327">
        <w:rPr>
          <w:rFonts w:cstheme="minorHAnsi"/>
          <w:sz w:val="24"/>
          <w:szCs w:val="24"/>
          <w:lang w:val="es-ES"/>
        </w:rPr>
        <w:t>Dr</w:t>
      </w:r>
      <w:r>
        <w:rPr>
          <w:rFonts w:cstheme="minorHAnsi"/>
          <w:sz w:val="24"/>
          <w:szCs w:val="24"/>
          <w:lang w:val="es-ES"/>
        </w:rPr>
        <w:t>. Alberto Bandoni</w:t>
      </w:r>
      <w:r w:rsidR="00156BB8">
        <w:rPr>
          <w:rFonts w:cstheme="minorHAnsi"/>
          <w:sz w:val="24"/>
          <w:szCs w:val="24"/>
          <w:lang w:val="es-ES"/>
        </w:rPr>
        <w:t xml:space="preserve"> (</w:t>
      </w:r>
      <w:r>
        <w:rPr>
          <w:rFonts w:cstheme="minorHAnsi"/>
          <w:sz w:val="24"/>
          <w:szCs w:val="24"/>
          <w:lang w:val="es-ES"/>
        </w:rPr>
        <w:t xml:space="preserve">Profesor Titular, UNS; Investigador Principal, CONICET) y las Dras. </w:t>
      </w:r>
      <w:r w:rsidRPr="00985327">
        <w:rPr>
          <w:rFonts w:cstheme="minorHAnsi"/>
          <w:sz w:val="24"/>
          <w:szCs w:val="24"/>
          <w:lang w:val="es-ES"/>
        </w:rPr>
        <w:t>M. Soledad Díaz</w:t>
      </w:r>
      <w:r>
        <w:rPr>
          <w:rFonts w:cstheme="minorHAnsi"/>
          <w:sz w:val="24"/>
          <w:szCs w:val="24"/>
          <w:lang w:val="es-ES"/>
        </w:rPr>
        <w:t xml:space="preserve"> (Profesora Adjunta, UNS; Investigadora </w:t>
      </w:r>
      <w:r w:rsidR="00156BB8">
        <w:rPr>
          <w:rFonts w:cstheme="minorHAnsi"/>
          <w:sz w:val="24"/>
          <w:szCs w:val="24"/>
          <w:lang w:val="es-ES"/>
        </w:rPr>
        <w:t>Principal</w:t>
      </w:r>
      <w:r>
        <w:rPr>
          <w:rFonts w:cstheme="minorHAnsi"/>
          <w:sz w:val="24"/>
          <w:szCs w:val="24"/>
          <w:lang w:val="es-ES"/>
        </w:rPr>
        <w:t xml:space="preserve">, CONICET) y Adriana </w:t>
      </w:r>
      <w:proofErr w:type="spellStart"/>
      <w:r>
        <w:rPr>
          <w:rFonts w:cstheme="minorHAnsi"/>
          <w:sz w:val="24"/>
          <w:szCs w:val="24"/>
          <w:lang w:val="es-ES"/>
        </w:rPr>
        <w:t>B</w:t>
      </w:r>
      <w:r w:rsidR="00156BB8">
        <w:rPr>
          <w:rFonts w:cstheme="minorHAnsi"/>
          <w:sz w:val="24"/>
          <w:szCs w:val="24"/>
          <w:lang w:val="es-ES"/>
        </w:rPr>
        <w:t>r</w:t>
      </w:r>
      <w:r>
        <w:rPr>
          <w:rFonts w:cstheme="minorHAnsi"/>
          <w:sz w:val="24"/>
          <w:szCs w:val="24"/>
          <w:lang w:val="es-ES"/>
        </w:rPr>
        <w:t>andolin</w:t>
      </w:r>
      <w:proofErr w:type="spellEnd"/>
      <w:r>
        <w:rPr>
          <w:rFonts w:cstheme="minorHAnsi"/>
          <w:sz w:val="24"/>
          <w:szCs w:val="24"/>
          <w:lang w:val="es-ES"/>
        </w:rPr>
        <w:t xml:space="preserve"> (Profesora Asociada, UNS; Investiga</w:t>
      </w:r>
      <w:r w:rsidR="00156BB8">
        <w:rPr>
          <w:rFonts w:cstheme="minorHAnsi"/>
          <w:sz w:val="24"/>
          <w:szCs w:val="24"/>
          <w:lang w:val="es-ES"/>
        </w:rPr>
        <w:t>-</w:t>
      </w:r>
      <w:r>
        <w:rPr>
          <w:rFonts w:cstheme="minorHAnsi"/>
          <w:sz w:val="24"/>
          <w:szCs w:val="24"/>
          <w:lang w:val="es-ES"/>
        </w:rPr>
        <w:t xml:space="preserve">dora </w:t>
      </w:r>
      <w:r w:rsidR="00156BB8">
        <w:rPr>
          <w:rFonts w:cstheme="minorHAnsi"/>
          <w:sz w:val="24"/>
          <w:szCs w:val="24"/>
          <w:lang w:val="es-ES"/>
        </w:rPr>
        <w:t>Independiente</w:t>
      </w:r>
      <w:r>
        <w:rPr>
          <w:rFonts w:cstheme="minorHAnsi"/>
          <w:sz w:val="24"/>
          <w:szCs w:val="24"/>
          <w:lang w:val="es-ES"/>
        </w:rPr>
        <w:t>, CONICET). El Comité Coordinador entiende en todos los asuntos del programa, tales como inscripciones y admisiones, programa de cursos, etc. Funciona como comité asesor del Consejo Departamental del Departamento de Ingeniería Química, órgano en el que reside la responsabilidad académica de la MIPP.</w:t>
      </w:r>
    </w:p>
    <w:p w:rsidR="00453358" w:rsidRDefault="00453358" w:rsidP="00837677">
      <w:pPr>
        <w:jc w:val="both"/>
        <w:rPr>
          <w:rFonts w:cstheme="minorHAnsi"/>
          <w:sz w:val="24"/>
          <w:szCs w:val="24"/>
          <w:lang w:val="es-ES"/>
        </w:rPr>
      </w:pPr>
    </w:p>
    <w:p w:rsidR="00837677" w:rsidRPr="00985327" w:rsidRDefault="00837677" w:rsidP="00837677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Régimen Académico</w:t>
      </w:r>
    </w:p>
    <w:p w:rsidR="00837677" w:rsidRPr="00F47041" w:rsidRDefault="00837677" w:rsidP="00837677">
      <w:pPr>
        <w:jc w:val="both"/>
        <w:rPr>
          <w:rFonts w:cstheme="minorHAnsi"/>
          <w:i/>
          <w:sz w:val="24"/>
          <w:szCs w:val="24"/>
          <w:u w:val="single"/>
          <w:lang w:val="es-ES"/>
        </w:rPr>
      </w:pPr>
      <w:r w:rsidRPr="00F47041">
        <w:rPr>
          <w:rFonts w:cstheme="minorHAnsi"/>
          <w:i/>
          <w:sz w:val="24"/>
          <w:szCs w:val="24"/>
          <w:u w:val="single"/>
          <w:lang w:val="es-ES"/>
        </w:rPr>
        <w:t>Requisitos</w:t>
      </w:r>
      <w:r>
        <w:rPr>
          <w:rFonts w:cstheme="minorHAnsi"/>
          <w:i/>
          <w:sz w:val="24"/>
          <w:szCs w:val="24"/>
          <w:u w:val="single"/>
          <w:lang w:val="es-ES"/>
        </w:rPr>
        <w:t xml:space="preserve"> de Aprobación</w:t>
      </w:r>
      <w:r w:rsidRPr="00F47041">
        <w:rPr>
          <w:rFonts w:cstheme="minorHAnsi"/>
          <w:i/>
          <w:sz w:val="24"/>
          <w:szCs w:val="24"/>
          <w:u w:val="single"/>
          <w:lang w:val="es-ES"/>
        </w:rPr>
        <w:t>:</w:t>
      </w:r>
    </w:p>
    <w:p w:rsidR="00837677" w:rsidRPr="00F47041" w:rsidRDefault="00837677" w:rsidP="00837677">
      <w:pPr>
        <w:jc w:val="both"/>
        <w:rPr>
          <w:rFonts w:cstheme="minorHAnsi"/>
          <w:sz w:val="24"/>
          <w:szCs w:val="24"/>
          <w:lang w:val="es-ES"/>
        </w:rPr>
      </w:pPr>
      <w:r w:rsidRPr="00F47041">
        <w:rPr>
          <w:rFonts w:cstheme="minorHAnsi"/>
          <w:sz w:val="24"/>
          <w:szCs w:val="24"/>
          <w:lang w:val="es-ES"/>
        </w:rPr>
        <w:t>Los alumnos debe</w:t>
      </w:r>
      <w:r>
        <w:rPr>
          <w:rFonts w:cstheme="minorHAnsi"/>
          <w:sz w:val="24"/>
          <w:szCs w:val="24"/>
          <w:lang w:val="es-ES"/>
        </w:rPr>
        <w:t>n</w:t>
      </w:r>
      <w:r w:rsidRPr="00F47041">
        <w:rPr>
          <w:rFonts w:cstheme="minorHAnsi"/>
          <w:sz w:val="24"/>
          <w:szCs w:val="24"/>
          <w:lang w:val="es-ES"/>
        </w:rPr>
        <w:t xml:space="preserve"> cumplir cuatro requisitos: </w:t>
      </w:r>
    </w:p>
    <w:p w:rsidR="00837677" w:rsidRPr="00C86D81" w:rsidRDefault="00837677" w:rsidP="00837677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R</w:t>
      </w:r>
      <w:r w:rsidRPr="00C86D81">
        <w:rPr>
          <w:rFonts w:cstheme="minorHAnsi"/>
          <w:sz w:val="24"/>
          <w:szCs w:val="24"/>
          <w:lang w:val="es-ES"/>
        </w:rPr>
        <w:t>eunir no menos de 100 créditos entre cursos y seminarios de posgrado, que se obtendrán mediante la aprobación de un mínimo de 6 cursos y/o seminarios electivos. Estos podrán seleccionarse de un conjunto de cursos ofrecidos, de acuerdo al interés de cada alumno y con el aval del Director de Tesis.</w:t>
      </w:r>
    </w:p>
    <w:p w:rsidR="00837677" w:rsidRPr="00C86D81" w:rsidRDefault="00837677" w:rsidP="00837677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D</w:t>
      </w:r>
      <w:r w:rsidRPr="00C86D81">
        <w:rPr>
          <w:rFonts w:cstheme="minorHAnsi"/>
          <w:sz w:val="24"/>
          <w:szCs w:val="24"/>
          <w:lang w:val="es-ES"/>
        </w:rPr>
        <w:t xml:space="preserve">esarrollar un mínimo de 160 </w:t>
      </w:r>
      <w:proofErr w:type="spellStart"/>
      <w:r w:rsidRPr="00C86D81">
        <w:rPr>
          <w:rFonts w:cstheme="minorHAnsi"/>
          <w:sz w:val="24"/>
          <w:szCs w:val="24"/>
          <w:lang w:val="es-ES"/>
        </w:rPr>
        <w:t>hs</w:t>
      </w:r>
      <w:proofErr w:type="spellEnd"/>
      <w:r w:rsidRPr="00C86D81">
        <w:rPr>
          <w:rFonts w:cstheme="minorHAnsi"/>
          <w:sz w:val="24"/>
          <w:szCs w:val="24"/>
          <w:lang w:val="es-ES"/>
        </w:rPr>
        <w:t xml:space="preserve">. totales de tutorías, que implica tiempo dedicado a la lectura, búsqueda y discusión de temas que hacen a su formación general, más allá del tema </w:t>
      </w:r>
      <w:proofErr w:type="spellStart"/>
      <w:r w:rsidRPr="00C86D81">
        <w:rPr>
          <w:rFonts w:cstheme="minorHAnsi"/>
          <w:sz w:val="24"/>
          <w:szCs w:val="24"/>
          <w:lang w:val="es-ES"/>
        </w:rPr>
        <w:t>especifico</w:t>
      </w:r>
      <w:proofErr w:type="spellEnd"/>
      <w:r w:rsidRPr="00C86D81">
        <w:rPr>
          <w:rFonts w:cstheme="minorHAnsi"/>
          <w:sz w:val="24"/>
          <w:szCs w:val="24"/>
          <w:lang w:val="es-ES"/>
        </w:rPr>
        <w:t xml:space="preserve"> de la tesis. </w:t>
      </w:r>
    </w:p>
    <w:p w:rsidR="00837677" w:rsidRPr="00C86D81" w:rsidRDefault="00837677" w:rsidP="00837677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D</w:t>
      </w:r>
      <w:r w:rsidRPr="00C86D81">
        <w:rPr>
          <w:rFonts w:cstheme="minorHAnsi"/>
          <w:sz w:val="24"/>
          <w:szCs w:val="24"/>
          <w:lang w:val="es-ES"/>
        </w:rPr>
        <w:t xml:space="preserve">esarrollar un trabajo de tesis de carácter individual, coordinado por un Director de </w:t>
      </w:r>
      <w:r w:rsidRPr="00C86D81">
        <w:rPr>
          <w:rFonts w:cstheme="minorHAnsi"/>
          <w:sz w:val="24"/>
          <w:szCs w:val="24"/>
          <w:lang w:val="es-ES"/>
        </w:rPr>
        <w:lastRenderedPageBreak/>
        <w:t xml:space="preserve">Tesis, que signifique una iniciación en la investigación científica y/o tecnológica. La temática de la tesis podrá estar basada en el estudio de un problema real de la industria química o petroquímica, originado en la problemática que cada alumno tiene en su actividad profesional. </w:t>
      </w:r>
    </w:p>
    <w:p w:rsidR="00837677" w:rsidRPr="00C86D81" w:rsidRDefault="00837677" w:rsidP="00837677">
      <w:pPr>
        <w:pStyle w:val="Prrafodelista"/>
        <w:numPr>
          <w:ilvl w:val="0"/>
          <w:numId w:val="9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A</w:t>
      </w:r>
      <w:r w:rsidRPr="00C86D81">
        <w:rPr>
          <w:rFonts w:cstheme="minorHAnsi"/>
          <w:sz w:val="24"/>
          <w:szCs w:val="24"/>
          <w:lang w:val="es-ES"/>
        </w:rPr>
        <w:t>probar un examen de idioma extranjero, consistente en la traducción de un artículo científico-tecnológico de su especialidad.</w:t>
      </w:r>
    </w:p>
    <w:p w:rsidR="00837677" w:rsidRPr="00F47041" w:rsidRDefault="00837677" w:rsidP="00837677">
      <w:pPr>
        <w:jc w:val="both"/>
        <w:rPr>
          <w:rFonts w:cstheme="minorHAnsi"/>
          <w:i/>
          <w:sz w:val="24"/>
          <w:szCs w:val="24"/>
          <w:u w:val="single"/>
          <w:lang w:val="es-ES"/>
        </w:rPr>
      </w:pPr>
      <w:r w:rsidRPr="00F47041">
        <w:rPr>
          <w:rFonts w:cstheme="minorHAnsi"/>
          <w:i/>
          <w:sz w:val="24"/>
          <w:szCs w:val="24"/>
          <w:u w:val="single"/>
          <w:lang w:val="es-ES"/>
        </w:rPr>
        <w:t>Modalidad de Dictado</w:t>
      </w:r>
      <w:r>
        <w:rPr>
          <w:rFonts w:cstheme="minorHAnsi"/>
          <w:i/>
          <w:sz w:val="24"/>
          <w:szCs w:val="24"/>
          <w:u w:val="single"/>
          <w:lang w:val="es-ES"/>
        </w:rPr>
        <w:t>:</w:t>
      </w:r>
      <w:r w:rsidRPr="00F47041">
        <w:rPr>
          <w:rFonts w:cstheme="minorHAnsi"/>
          <w:i/>
          <w:sz w:val="24"/>
          <w:szCs w:val="24"/>
          <w:u w:val="single"/>
          <w:lang w:val="es-ES"/>
        </w:rPr>
        <w:t xml:space="preserve"> </w:t>
      </w:r>
    </w:p>
    <w:p w:rsidR="00837677" w:rsidRPr="00F47041" w:rsidRDefault="00D26217" w:rsidP="00837677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noProof/>
          <w:sz w:val="24"/>
          <w:szCs w:val="24"/>
        </w:rPr>
        <w:pict>
          <v:group id="_x0000_s1182" style="position:absolute;left:0;text-align:left;margin-left:0;margin-top:0;width:595.85pt;height:842.35pt;z-index:-251661317;mso-position-horizontal-relative:page;mso-position-vertical-relative:page" coordorigin="-7,-6" coordsize="11917,16847">
            <v:shape id="_x0000_s1183" style="position:absolute;left:-7;top:5647;width:11535;height:11194;flip:x y;mso-position-vertical:absolute;mso-position-vertical-relative:page" coordsize="1376,3365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4f81bd [3204]" stroked="f">
              <v:fill color2="fill lighten(51)" o:opacity2="0" rotate="t" angle="-135" focusposition=".5,.5" focussize="" method="linear sigma" type="gradient"/>
              <v:path arrowok="t"/>
            </v:shape>
            <v:shape id="_x0000_s1184" style="position:absolute;left:9045;top:-6;width:2865;height:7794;mso-position-vertical:absolute;mso-position-vertical-relative:page" coordsize="1376,3365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4f81bd [3204]" stroked="f">
              <v:fill opacity="55706f" color2="fill lighten(51)" angle="-135" focusposition=".5,.5" focussize="" method="linear sigma" type="gradient"/>
              <v:path arrowok="t"/>
            </v:shape>
            <w10:wrap anchorx="page" anchory="page"/>
            <w10:anchorlock/>
          </v:group>
        </w:pict>
      </w:r>
      <w:r w:rsidR="00837677" w:rsidRPr="00F47041">
        <w:rPr>
          <w:rFonts w:cstheme="minorHAnsi"/>
          <w:b/>
          <w:sz w:val="24"/>
          <w:szCs w:val="24"/>
          <w:lang w:val="es-ES"/>
        </w:rPr>
        <w:t>PRESENCIAL</w:t>
      </w:r>
      <w:r w:rsidR="00837677" w:rsidRPr="00F47041">
        <w:rPr>
          <w:rFonts w:cstheme="minorHAnsi"/>
          <w:sz w:val="24"/>
          <w:szCs w:val="24"/>
          <w:lang w:val="es-ES"/>
        </w:rPr>
        <w:t xml:space="preserve">. Los cursos tienen carácter teórico-práctico, con una duración </w:t>
      </w:r>
      <w:r w:rsidR="00837677">
        <w:rPr>
          <w:rFonts w:cstheme="minorHAnsi"/>
          <w:sz w:val="24"/>
          <w:szCs w:val="24"/>
          <w:lang w:val="es-ES"/>
        </w:rPr>
        <w:t xml:space="preserve">aproximada </w:t>
      </w:r>
      <w:r w:rsidR="00837677" w:rsidRPr="00F47041">
        <w:rPr>
          <w:rFonts w:cstheme="minorHAnsi"/>
          <w:sz w:val="24"/>
          <w:szCs w:val="24"/>
          <w:lang w:val="es-ES"/>
        </w:rPr>
        <w:t xml:space="preserve">de 2 meses y una carga horaria de 90 </w:t>
      </w:r>
      <w:proofErr w:type="spellStart"/>
      <w:r w:rsidR="00837677" w:rsidRPr="00F47041">
        <w:rPr>
          <w:rFonts w:cstheme="minorHAnsi"/>
          <w:sz w:val="24"/>
          <w:szCs w:val="24"/>
          <w:lang w:val="es-ES"/>
        </w:rPr>
        <w:t>hs</w:t>
      </w:r>
      <w:proofErr w:type="spellEnd"/>
      <w:r w:rsidR="00837677" w:rsidRPr="00F47041">
        <w:rPr>
          <w:rFonts w:cstheme="minorHAnsi"/>
          <w:sz w:val="24"/>
          <w:szCs w:val="24"/>
          <w:lang w:val="es-ES"/>
        </w:rPr>
        <w:t xml:space="preserve">. La aprobación de los cursos se realiza mediante el cumplimiento de las tareas asignadas por los profesores durante el período lectivo y por la aprobación de un examen o proyecto final.  </w:t>
      </w:r>
    </w:p>
    <w:p w:rsidR="00837677" w:rsidRPr="00F47041" w:rsidRDefault="00837677" w:rsidP="00837677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  <w:lang w:val="es-ES"/>
        </w:rPr>
      </w:pPr>
      <w:r w:rsidRPr="00F47041">
        <w:rPr>
          <w:rFonts w:cstheme="minorHAnsi"/>
          <w:sz w:val="24"/>
          <w:szCs w:val="24"/>
          <w:lang w:val="es-ES"/>
        </w:rPr>
        <w:t>Los cursos se dictan en forma secuencial, con clases teórico-</w:t>
      </w:r>
      <w:r w:rsidR="000771DD" w:rsidRPr="00F47041">
        <w:rPr>
          <w:rFonts w:cstheme="minorHAnsi"/>
          <w:sz w:val="24"/>
          <w:szCs w:val="24"/>
          <w:lang w:val="es-ES"/>
        </w:rPr>
        <w:t>prácticas</w:t>
      </w:r>
      <w:r w:rsidRPr="00F47041">
        <w:rPr>
          <w:rFonts w:cstheme="minorHAnsi"/>
          <w:sz w:val="24"/>
          <w:szCs w:val="24"/>
          <w:lang w:val="es-ES"/>
        </w:rPr>
        <w:t xml:space="preserve"> dictadas 2 veces semanales en el horario de 18:00 a 21:00 </w:t>
      </w:r>
      <w:proofErr w:type="spellStart"/>
      <w:r w:rsidRPr="00F47041">
        <w:rPr>
          <w:rFonts w:cstheme="minorHAnsi"/>
          <w:sz w:val="24"/>
          <w:szCs w:val="24"/>
          <w:lang w:val="es-ES"/>
        </w:rPr>
        <w:t>hs</w:t>
      </w:r>
      <w:proofErr w:type="spellEnd"/>
      <w:r w:rsidRPr="00F47041">
        <w:rPr>
          <w:rFonts w:cstheme="minorHAnsi"/>
          <w:sz w:val="24"/>
          <w:szCs w:val="24"/>
          <w:lang w:val="es-ES"/>
        </w:rPr>
        <w:t>.</w:t>
      </w:r>
    </w:p>
    <w:p w:rsidR="00837677" w:rsidRPr="00F47041" w:rsidRDefault="00837677" w:rsidP="00837677">
      <w:pPr>
        <w:pStyle w:val="Prrafodelista"/>
        <w:numPr>
          <w:ilvl w:val="0"/>
          <w:numId w:val="8"/>
        </w:numPr>
        <w:jc w:val="both"/>
        <w:rPr>
          <w:rFonts w:cstheme="minorHAnsi"/>
          <w:sz w:val="24"/>
          <w:szCs w:val="24"/>
          <w:lang w:val="es-ES"/>
        </w:rPr>
      </w:pPr>
      <w:r w:rsidRPr="00F47041">
        <w:rPr>
          <w:rFonts w:cstheme="minorHAnsi"/>
          <w:sz w:val="24"/>
          <w:szCs w:val="24"/>
          <w:lang w:val="es-ES"/>
        </w:rPr>
        <w:t xml:space="preserve">El lugar de realización de los cursos es el Departamento de Ingeniería Química de la UNS, ubicado en la Avda. </w:t>
      </w:r>
      <w:proofErr w:type="spellStart"/>
      <w:r w:rsidRPr="00F47041">
        <w:rPr>
          <w:rFonts w:cstheme="minorHAnsi"/>
          <w:sz w:val="24"/>
          <w:szCs w:val="24"/>
          <w:lang w:val="es-ES"/>
        </w:rPr>
        <w:t>Alem</w:t>
      </w:r>
      <w:proofErr w:type="spellEnd"/>
      <w:r w:rsidRPr="00F47041">
        <w:rPr>
          <w:rFonts w:cstheme="minorHAnsi"/>
          <w:sz w:val="24"/>
          <w:szCs w:val="24"/>
          <w:lang w:val="es-ES"/>
        </w:rPr>
        <w:t xml:space="preserve"> 1253, de la ciudad de Bahía Blanca.</w:t>
      </w:r>
    </w:p>
    <w:p w:rsidR="00837677" w:rsidRPr="009D7368" w:rsidRDefault="00837677" w:rsidP="00837677">
      <w:pPr>
        <w:jc w:val="both"/>
        <w:rPr>
          <w:rFonts w:cstheme="minorHAnsi"/>
          <w:i/>
          <w:sz w:val="24"/>
          <w:szCs w:val="24"/>
          <w:u w:val="single"/>
          <w:lang w:val="es-ES"/>
        </w:rPr>
      </w:pPr>
      <w:r w:rsidRPr="009D7368">
        <w:rPr>
          <w:rFonts w:cstheme="minorHAnsi"/>
          <w:i/>
          <w:sz w:val="24"/>
          <w:szCs w:val="24"/>
          <w:u w:val="single"/>
          <w:lang w:val="es-ES"/>
        </w:rPr>
        <w:t>Cuerpo Docente:</w:t>
      </w:r>
    </w:p>
    <w:p w:rsidR="00837677" w:rsidRDefault="00837677" w:rsidP="00837677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El cuerpo docente de la MIPP está conformado por profesores-investigadores del DIQ y sus institutos asociados, pudiendo tener también profesores invitados de otras unidades académicas de la UNS u otras Universidades del país o del exterior. </w:t>
      </w:r>
    </w:p>
    <w:p w:rsidR="00837677" w:rsidRPr="00CA5D13" w:rsidRDefault="00837677" w:rsidP="00837677">
      <w:pPr>
        <w:jc w:val="both"/>
        <w:rPr>
          <w:rFonts w:cstheme="minorHAnsi"/>
          <w:sz w:val="24"/>
          <w:szCs w:val="24"/>
          <w:lang w:val="es-ES"/>
        </w:rPr>
      </w:pPr>
      <w:r w:rsidRPr="00CA5D13">
        <w:rPr>
          <w:rFonts w:cstheme="minorHAnsi"/>
          <w:sz w:val="24"/>
          <w:szCs w:val="24"/>
          <w:lang w:val="es-ES"/>
        </w:rPr>
        <w:t xml:space="preserve">Los institutos asociados al DIQ y son: </w:t>
      </w:r>
    </w:p>
    <w:p w:rsidR="00837677" w:rsidRPr="00CA5D13" w:rsidRDefault="00837677" w:rsidP="00837677">
      <w:pPr>
        <w:pStyle w:val="Prrafodelista"/>
        <w:numPr>
          <w:ilvl w:val="0"/>
          <w:numId w:val="1"/>
        </w:numPr>
        <w:ind w:left="360" w:hanging="360"/>
        <w:jc w:val="both"/>
        <w:rPr>
          <w:rFonts w:cstheme="minorHAnsi"/>
          <w:sz w:val="24"/>
          <w:szCs w:val="24"/>
          <w:lang w:val="es-ES"/>
        </w:rPr>
      </w:pPr>
      <w:r w:rsidRPr="005E3AE3">
        <w:rPr>
          <w:rFonts w:cstheme="minorHAnsi"/>
          <w:b/>
          <w:sz w:val="24"/>
          <w:szCs w:val="24"/>
          <w:lang w:val="es-ES"/>
        </w:rPr>
        <w:t>Planta Piloto de Ingeniería Química, PLAPIQUI (UNS-CONICET).</w:t>
      </w:r>
      <w:r w:rsidRPr="00CA5D13">
        <w:rPr>
          <w:rFonts w:cstheme="minorHAnsi"/>
          <w:sz w:val="24"/>
          <w:szCs w:val="24"/>
          <w:lang w:val="es-ES"/>
        </w:rPr>
        <w:t xml:space="preserve"> Se trata de un instituto de investigación de doble dependencia del CONICET </w:t>
      </w:r>
      <w:r>
        <w:rPr>
          <w:rFonts w:cstheme="minorHAnsi"/>
          <w:sz w:val="24"/>
          <w:szCs w:val="24"/>
          <w:lang w:val="es-ES"/>
        </w:rPr>
        <w:t>(Consejo Nacional de Investigaciones Científicas y Técnicas</w:t>
      </w:r>
      <w:r w:rsidR="00156BB8">
        <w:rPr>
          <w:rFonts w:cstheme="minorHAnsi"/>
          <w:sz w:val="24"/>
          <w:szCs w:val="24"/>
          <w:lang w:val="es-ES"/>
        </w:rPr>
        <w:t>)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CA5D13">
        <w:rPr>
          <w:rFonts w:cstheme="minorHAnsi"/>
          <w:sz w:val="24"/>
          <w:szCs w:val="24"/>
          <w:lang w:val="es-ES"/>
        </w:rPr>
        <w:t xml:space="preserve">y la UNS, </w:t>
      </w:r>
      <w:r>
        <w:rPr>
          <w:rFonts w:cstheme="minorHAnsi"/>
          <w:sz w:val="24"/>
          <w:szCs w:val="24"/>
          <w:lang w:val="es-ES"/>
        </w:rPr>
        <w:t xml:space="preserve">con un plantel de </w:t>
      </w:r>
      <w:r w:rsidRPr="00CA5D13">
        <w:rPr>
          <w:rFonts w:cstheme="minorHAnsi"/>
          <w:sz w:val="24"/>
          <w:szCs w:val="24"/>
          <w:lang w:val="es-ES"/>
        </w:rPr>
        <w:t xml:space="preserve">aproximadamente </w:t>
      </w:r>
      <w:r w:rsidR="00F04454">
        <w:rPr>
          <w:rFonts w:cstheme="minorHAnsi"/>
          <w:sz w:val="24"/>
          <w:szCs w:val="24"/>
          <w:lang w:val="es-ES"/>
        </w:rPr>
        <w:t>20</w:t>
      </w:r>
      <w:r w:rsidRPr="00CA5D13">
        <w:rPr>
          <w:rFonts w:cstheme="minorHAnsi"/>
          <w:sz w:val="24"/>
          <w:szCs w:val="24"/>
          <w:lang w:val="es-ES"/>
        </w:rPr>
        <w:t>0 personas, incluyendo 4</w:t>
      </w:r>
      <w:r w:rsidR="00F04454">
        <w:rPr>
          <w:rFonts w:cstheme="minorHAnsi"/>
          <w:sz w:val="24"/>
          <w:szCs w:val="24"/>
          <w:lang w:val="es-ES"/>
        </w:rPr>
        <w:t>5</w:t>
      </w:r>
      <w:r w:rsidRPr="00CA5D13">
        <w:rPr>
          <w:rFonts w:cstheme="minorHAnsi"/>
          <w:sz w:val="24"/>
          <w:szCs w:val="24"/>
          <w:lang w:val="es-ES"/>
        </w:rPr>
        <w:t xml:space="preserve"> investigadores y </w:t>
      </w:r>
      <w:r w:rsidR="00F04454">
        <w:rPr>
          <w:rFonts w:cstheme="minorHAnsi"/>
          <w:sz w:val="24"/>
          <w:szCs w:val="24"/>
          <w:lang w:val="es-ES"/>
        </w:rPr>
        <w:t>100</w:t>
      </w:r>
      <w:r w:rsidRPr="00CA5D13">
        <w:rPr>
          <w:rFonts w:cstheme="minorHAnsi"/>
          <w:sz w:val="24"/>
          <w:szCs w:val="24"/>
          <w:lang w:val="es-ES"/>
        </w:rPr>
        <w:t xml:space="preserve"> </w:t>
      </w:r>
      <w:r w:rsidRPr="00CA5D13">
        <w:rPr>
          <w:rFonts w:cstheme="minorHAnsi"/>
          <w:sz w:val="24"/>
          <w:szCs w:val="24"/>
          <w:lang w:val="es-ES"/>
        </w:rPr>
        <w:lastRenderedPageBreak/>
        <w:t xml:space="preserve">becarios doctorales </w:t>
      </w:r>
      <w:r>
        <w:rPr>
          <w:rFonts w:cstheme="minorHAnsi"/>
          <w:sz w:val="24"/>
          <w:szCs w:val="24"/>
          <w:lang w:val="es-ES"/>
        </w:rPr>
        <w:t xml:space="preserve">de tiempo-completo, quienes realizan tesis en </w:t>
      </w:r>
      <w:r w:rsidRPr="00CA5D13">
        <w:rPr>
          <w:rFonts w:cstheme="minorHAnsi"/>
          <w:sz w:val="24"/>
          <w:szCs w:val="24"/>
          <w:lang w:val="es-ES"/>
        </w:rPr>
        <w:t xml:space="preserve">diversas temáticas de </w:t>
      </w:r>
      <w:r>
        <w:rPr>
          <w:rFonts w:cstheme="minorHAnsi"/>
          <w:sz w:val="24"/>
          <w:szCs w:val="24"/>
          <w:lang w:val="es-ES"/>
        </w:rPr>
        <w:t xml:space="preserve">la </w:t>
      </w:r>
      <w:r w:rsidRPr="00CA5D13">
        <w:rPr>
          <w:rFonts w:cstheme="minorHAnsi"/>
          <w:sz w:val="24"/>
          <w:szCs w:val="24"/>
          <w:lang w:val="es-ES"/>
        </w:rPr>
        <w:t xml:space="preserve">Ing. </w:t>
      </w:r>
      <w:proofErr w:type="spellStart"/>
      <w:r w:rsidRPr="00CA5D13">
        <w:rPr>
          <w:rFonts w:cstheme="minorHAnsi"/>
          <w:sz w:val="24"/>
          <w:szCs w:val="24"/>
          <w:lang w:val="es-ES"/>
        </w:rPr>
        <w:t>Qca</w:t>
      </w:r>
      <w:proofErr w:type="spellEnd"/>
      <w:r w:rsidRPr="00CA5D13">
        <w:rPr>
          <w:rFonts w:cstheme="minorHAnsi"/>
          <w:sz w:val="24"/>
          <w:szCs w:val="24"/>
          <w:lang w:val="es-ES"/>
        </w:rPr>
        <w:t>. (ingeniería de procesos, catálisis, reactores, alimentos, polímeros, etc.). (</w:t>
      </w:r>
      <w:hyperlink r:id="rId21" w:history="1">
        <w:r w:rsidRPr="00CA5D13">
          <w:rPr>
            <w:rStyle w:val="Hipervnculo"/>
            <w:rFonts w:cstheme="minorHAnsi"/>
            <w:sz w:val="24"/>
            <w:szCs w:val="24"/>
            <w:lang w:val="es-ES"/>
          </w:rPr>
          <w:t>http://www.plapiqui.edu.ar</w:t>
        </w:r>
      </w:hyperlink>
      <w:r w:rsidRPr="00CA5D13">
        <w:rPr>
          <w:rFonts w:cstheme="minorHAnsi"/>
          <w:sz w:val="24"/>
          <w:szCs w:val="24"/>
          <w:lang w:val="es-ES"/>
        </w:rPr>
        <w:t>).</w:t>
      </w:r>
    </w:p>
    <w:p w:rsidR="00837677" w:rsidRPr="00CA5D13" w:rsidRDefault="00D26217" w:rsidP="00837677">
      <w:pPr>
        <w:pStyle w:val="Prrafodelista"/>
        <w:numPr>
          <w:ilvl w:val="0"/>
          <w:numId w:val="1"/>
        </w:numPr>
        <w:ind w:left="360" w:hanging="36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b/>
          <w:noProof/>
          <w:sz w:val="24"/>
          <w:szCs w:val="24"/>
        </w:rPr>
        <w:pict>
          <v:group id="_x0000_s1173" style="position:absolute;left:0;text-align:left;margin-left:110.85pt;margin-top:803.7pt;width:480.05pt;height:36.2pt;z-index:251702272;mso-position-horizontal-relative:page;mso-position-vertical-relative:page" coordorigin="2222,9569" coordsize="9601,724">
            <v:shape id="_x0000_s1174" type="#_x0000_t75" style="position:absolute;left:11148;top:9599;width:675;height:681">
              <v:imagedata r:id="rId14" o:title="Logo UNS Color Alta Resolucion"/>
            </v:shape>
            <v:shape id="_x0000_s1175" type="#_x0000_t202" style="position:absolute;left:2222;top:9569;width:8862;height:724" filled="f" stroked="f" strokecolor="black [3213]">
              <v:textbox style="mso-next-textbox:#_x0000_s1175" inset="0,0,0,0">
                <w:txbxContent>
                  <w:p w:rsidR="001E2F9A" w:rsidRPr="00ED0F04" w:rsidRDefault="001E2F9A" w:rsidP="001E2F9A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  <w:lang w:val="es-ES_tradnl"/>
                      </w:rPr>
                    </w:pPr>
                    <w:r w:rsidRPr="00ED0F04">
                      <w:rPr>
                        <w:b/>
                        <w:sz w:val="16"/>
                        <w:szCs w:val="16"/>
                        <w:lang w:val="es-ES_tradnl"/>
                      </w:rPr>
                      <w:t>Departamento de Ingeniería Química</w:t>
                    </w:r>
                  </w:p>
                  <w:p w:rsidR="001E2F9A" w:rsidRPr="00ED0F04" w:rsidRDefault="001E2F9A" w:rsidP="001E2F9A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  <w:lang w:val="es-ES_tradnl"/>
                      </w:rPr>
                    </w:pPr>
                    <w:r w:rsidRPr="00ED0F04">
                      <w:rPr>
                        <w:sz w:val="16"/>
                        <w:szCs w:val="16"/>
                        <w:lang w:val="es-ES_tradnl"/>
                      </w:rPr>
                      <w:t>Universidad Nacional del Sur</w:t>
                    </w:r>
                  </w:p>
                  <w:p w:rsidR="001E2F9A" w:rsidRPr="00ED0F04" w:rsidRDefault="001E2F9A" w:rsidP="001E2F9A">
                    <w:pPr>
                      <w:spacing w:after="0" w:line="240" w:lineRule="auto"/>
                      <w:jc w:val="right"/>
                      <w:rPr>
                        <w:sz w:val="12"/>
                        <w:szCs w:val="12"/>
                        <w:lang w:val="es-ES_tradnl"/>
                      </w:rPr>
                    </w:pPr>
                    <w:r w:rsidRPr="00ED0F04">
                      <w:rPr>
                        <w:sz w:val="12"/>
                        <w:szCs w:val="12"/>
                        <w:lang w:val="es-ES_tradnl"/>
                      </w:rPr>
                      <w:t xml:space="preserve">Av. </w:t>
                    </w:r>
                    <w:proofErr w:type="spellStart"/>
                    <w:r w:rsidRPr="00ED0F04">
                      <w:rPr>
                        <w:sz w:val="12"/>
                        <w:szCs w:val="12"/>
                        <w:lang w:val="es-ES_tradnl"/>
                      </w:rPr>
                      <w:t>Alem</w:t>
                    </w:r>
                    <w:proofErr w:type="spellEnd"/>
                    <w:r w:rsidRPr="00ED0F04">
                      <w:rPr>
                        <w:sz w:val="12"/>
                        <w:szCs w:val="12"/>
                        <w:lang w:val="es-ES_tradnl"/>
                      </w:rPr>
                      <w:t xml:space="preserve"> 1253 – Bahía Blanca (Bs.As.) – Argentina</w:t>
                    </w:r>
                  </w:p>
                  <w:p w:rsidR="001E2F9A" w:rsidRPr="00344F06" w:rsidRDefault="001E2F9A" w:rsidP="001E2F9A">
                    <w:pPr>
                      <w:spacing w:after="0"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344F06">
                      <w:rPr>
                        <w:sz w:val="12"/>
                        <w:szCs w:val="12"/>
                      </w:rPr>
                      <w:t xml:space="preserve">TE: (0291) 4595170 – Web: </w:t>
                    </w:r>
                    <w:hyperlink r:id="rId22" w:history="1">
                      <w:r w:rsidRPr="00ED0F04">
                        <w:rPr>
                          <w:rStyle w:val="Hipervnculo"/>
                          <w:sz w:val="12"/>
                          <w:szCs w:val="12"/>
                        </w:rPr>
                        <w:t>http://www.diq.uns.edu.ar</w:t>
                      </w:r>
                    </w:hyperlink>
                    <w:r w:rsidRPr="00344F06">
                      <w:rPr>
                        <w:sz w:val="12"/>
                        <w:szCs w:val="12"/>
                      </w:rPr>
                      <w:t xml:space="preserve"> – Mail:</w:t>
                    </w:r>
                    <w:r w:rsidRPr="00ED0F04">
                      <w:rPr>
                        <w:sz w:val="12"/>
                        <w:szCs w:val="12"/>
                      </w:rPr>
                      <w:t xml:space="preserve"> </w:t>
                    </w:r>
                    <w:hyperlink r:id="rId23" w:history="1">
                      <w:r w:rsidRPr="00344F06">
                        <w:rPr>
                          <w:rStyle w:val="Hipervnculo"/>
                          <w:sz w:val="12"/>
                          <w:szCs w:val="12"/>
                        </w:rPr>
                        <w:t>ingquim@uns.edu.ar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 w:rsidR="00837677" w:rsidRPr="005E3AE3">
        <w:rPr>
          <w:rFonts w:cstheme="minorHAnsi"/>
          <w:b/>
          <w:sz w:val="24"/>
          <w:szCs w:val="24"/>
          <w:lang w:val="es-ES"/>
        </w:rPr>
        <w:t>Instituto de Ingeniería Electroquímica y Corrosión, INIEC (UNS).</w:t>
      </w:r>
      <w:r w:rsidR="00837677" w:rsidRPr="00CA5D13">
        <w:rPr>
          <w:rFonts w:cstheme="minorHAnsi"/>
          <w:sz w:val="24"/>
          <w:szCs w:val="24"/>
          <w:lang w:val="es-ES"/>
        </w:rPr>
        <w:t xml:space="preserve"> Se trata de un instituto dependiente de la UNS con aproximadamente 15 personas, incluyendo tres </w:t>
      </w:r>
      <w:r w:rsidR="00837677">
        <w:rPr>
          <w:rFonts w:cstheme="minorHAnsi"/>
          <w:sz w:val="24"/>
          <w:szCs w:val="24"/>
          <w:lang w:val="es-ES"/>
        </w:rPr>
        <w:t>3</w:t>
      </w:r>
      <w:r w:rsidR="00837677" w:rsidRPr="00CA5D13">
        <w:rPr>
          <w:rFonts w:cstheme="minorHAnsi"/>
          <w:sz w:val="24"/>
          <w:szCs w:val="24"/>
          <w:lang w:val="es-ES"/>
        </w:rPr>
        <w:t xml:space="preserve"> profesores-investigadores y 5 becarios doctorales</w:t>
      </w:r>
      <w:r w:rsidR="00837677">
        <w:rPr>
          <w:rFonts w:cstheme="minorHAnsi"/>
          <w:sz w:val="24"/>
          <w:szCs w:val="24"/>
          <w:lang w:val="es-ES"/>
        </w:rPr>
        <w:t xml:space="preserve"> de tiempo completo</w:t>
      </w:r>
      <w:r w:rsidR="00837677" w:rsidRPr="00CA5D13">
        <w:rPr>
          <w:rFonts w:cstheme="minorHAnsi"/>
          <w:sz w:val="24"/>
          <w:szCs w:val="24"/>
          <w:lang w:val="es-ES"/>
        </w:rPr>
        <w:t xml:space="preserve">. </w:t>
      </w:r>
    </w:p>
    <w:p w:rsidR="00837677" w:rsidRDefault="00837677" w:rsidP="00837677">
      <w:pPr>
        <w:pStyle w:val="Prrafodelista"/>
        <w:ind w:left="360"/>
        <w:jc w:val="both"/>
        <w:rPr>
          <w:rFonts w:cstheme="minorHAnsi"/>
          <w:sz w:val="24"/>
          <w:szCs w:val="24"/>
          <w:lang w:val="es-ES"/>
        </w:rPr>
      </w:pPr>
      <w:r w:rsidRPr="00CA5D13">
        <w:rPr>
          <w:rFonts w:cstheme="minorHAnsi"/>
          <w:sz w:val="24"/>
          <w:szCs w:val="24"/>
          <w:lang w:val="es-ES"/>
        </w:rPr>
        <w:t>(</w:t>
      </w:r>
      <w:hyperlink r:id="rId24" w:history="1">
        <w:r w:rsidRPr="00CA5D13">
          <w:rPr>
            <w:rStyle w:val="Hipervnculo"/>
            <w:rFonts w:cstheme="minorHAnsi"/>
            <w:sz w:val="24"/>
            <w:szCs w:val="24"/>
            <w:lang w:val="es-ES"/>
          </w:rPr>
          <w:t>http://www.diq.uns.edu.ar/WebIQ/INIEC/iniec.htm</w:t>
        </w:r>
      </w:hyperlink>
      <w:r w:rsidRPr="00CA5D13">
        <w:rPr>
          <w:rFonts w:cstheme="minorHAnsi"/>
          <w:sz w:val="24"/>
          <w:szCs w:val="24"/>
          <w:lang w:val="es-ES"/>
        </w:rPr>
        <w:t>)</w:t>
      </w:r>
    </w:p>
    <w:p w:rsidR="00453358" w:rsidRDefault="00453358" w:rsidP="00837677">
      <w:pPr>
        <w:pStyle w:val="Prrafodelista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837677" w:rsidRPr="008838C5" w:rsidRDefault="00F323AF" w:rsidP="00837677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 xml:space="preserve">Nuevo </w:t>
      </w:r>
      <w:r w:rsidR="00837677">
        <w:rPr>
          <w:rFonts w:cstheme="minorHAnsi"/>
          <w:b/>
          <w:sz w:val="24"/>
          <w:szCs w:val="24"/>
          <w:lang w:val="es-ES"/>
        </w:rPr>
        <w:t xml:space="preserve">Ciclo Lectivo </w:t>
      </w:r>
      <w:r>
        <w:rPr>
          <w:rFonts w:cstheme="minorHAnsi"/>
          <w:b/>
          <w:sz w:val="24"/>
          <w:szCs w:val="24"/>
          <w:lang w:val="es-ES"/>
        </w:rPr>
        <w:t>(</w:t>
      </w:r>
      <w:r w:rsidR="00837677">
        <w:rPr>
          <w:rFonts w:cstheme="minorHAnsi"/>
          <w:b/>
          <w:sz w:val="24"/>
          <w:szCs w:val="24"/>
          <w:lang w:val="es-ES"/>
        </w:rPr>
        <w:t>201</w:t>
      </w:r>
      <w:r w:rsidR="00560E07">
        <w:rPr>
          <w:rFonts w:cstheme="minorHAnsi"/>
          <w:b/>
          <w:sz w:val="24"/>
          <w:szCs w:val="24"/>
          <w:lang w:val="es-ES"/>
        </w:rPr>
        <w:t>6</w:t>
      </w:r>
      <w:r w:rsidR="00837677">
        <w:rPr>
          <w:rFonts w:cstheme="minorHAnsi"/>
          <w:b/>
          <w:sz w:val="24"/>
          <w:szCs w:val="24"/>
          <w:lang w:val="es-ES"/>
        </w:rPr>
        <w:t>-201</w:t>
      </w:r>
      <w:r w:rsidR="00560E07">
        <w:rPr>
          <w:rFonts w:cstheme="minorHAnsi"/>
          <w:b/>
          <w:sz w:val="24"/>
          <w:szCs w:val="24"/>
          <w:lang w:val="es-ES"/>
        </w:rPr>
        <w:t>7</w:t>
      </w:r>
      <w:r>
        <w:rPr>
          <w:rFonts w:cstheme="minorHAnsi"/>
          <w:b/>
          <w:sz w:val="24"/>
          <w:szCs w:val="24"/>
          <w:lang w:val="es-ES"/>
        </w:rPr>
        <w:t>)</w:t>
      </w:r>
    </w:p>
    <w:p w:rsidR="00837677" w:rsidRDefault="00837677" w:rsidP="00837677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Para realizar la pre-inscripción en </w:t>
      </w:r>
      <w:r w:rsidR="00453358">
        <w:rPr>
          <w:rFonts w:cstheme="minorHAnsi"/>
          <w:sz w:val="24"/>
          <w:szCs w:val="24"/>
          <w:lang w:val="es-ES"/>
        </w:rPr>
        <w:t xml:space="preserve">el </w:t>
      </w:r>
      <w:r w:rsidR="00F04454">
        <w:rPr>
          <w:rFonts w:cstheme="minorHAnsi"/>
          <w:sz w:val="24"/>
          <w:szCs w:val="24"/>
          <w:lang w:val="es-ES"/>
        </w:rPr>
        <w:t xml:space="preserve">nuevo </w:t>
      </w:r>
      <w:r>
        <w:rPr>
          <w:rFonts w:cstheme="minorHAnsi"/>
          <w:sz w:val="24"/>
          <w:szCs w:val="24"/>
          <w:lang w:val="es-ES"/>
        </w:rPr>
        <w:t>ciclo lectivo 201</w:t>
      </w:r>
      <w:r w:rsidR="00560E07">
        <w:rPr>
          <w:rFonts w:cstheme="minorHAnsi"/>
          <w:sz w:val="24"/>
          <w:szCs w:val="24"/>
          <w:lang w:val="es-ES"/>
        </w:rPr>
        <w:t>6</w:t>
      </w:r>
      <w:r>
        <w:rPr>
          <w:rFonts w:cstheme="minorHAnsi"/>
          <w:sz w:val="24"/>
          <w:szCs w:val="24"/>
          <w:lang w:val="es-ES"/>
        </w:rPr>
        <w:t>-201</w:t>
      </w:r>
      <w:r w:rsidR="00560E07">
        <w:rPr>
          <w:rFonts w:cstheme="minorHAnsi"/>
          <w:sz w:val="24"/>
          <w:szCs w:val="24"/>
          <w:lang w:val="es-ES"/>
        </w:rPr>
        <w:t>7</w:t>
      </w:r>
      <w:r>
        <w:rPr>
          <w:rFonts w:cstheme="minorHAnsi"/>
          <w:sz w:val="24"/>
          <w:szCs w:val="24"/>
          <w:lang w:val="es-ES"/>
        </w:rPr>
        <w:t>, se debe c</w:t>
      </w:r>
      <w:r w:rsidRPr="00985327">
        <w:rPr>
          <w:rFonts w:cstheme="minorHAnsi"/>
          <w:sz w:val="24"/>
          <w:szCs w:val="24"/>
          <w:lang w:val="es-ES"/>
        </w:rPr>
        <w:t>ompletar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985327">
        <w:rPr>
          <w:rFonts w:cstheme="minorHAnsi"/>
          <w:sz w:val="24"/>
          <w:szCs w:val="24"/>
          <w:lang w:val="es-ES"/>
        </w:rPr>
        <w:t>el formulario de pre</w:t>
      </w:r>
      <w:r>
        <w:rPr>
          <w:rFonts w:cstheme="minorHAnsi"/>
          <w:sz w:val="24"/>
          <w:szCs w:val="24"/>
          <w:lang w:val="es-ES"/>
        </w:rPr>
        <w:t>-</w:t>
      </w:r>
      <w:r w:rsidRPr="00985327">
        <w:rPr>
          <w:rFonts w:cstheme="minorHAnsi"/>
          <w:sz w:val="24"/>
          <w:szCs w:val="24"/>
          <w:lang w:val="es-ES"/>
        </w:rPr>
        <w:t xml:space="preserve">inscripción y remitirlo en forma electrónica a la dirección de correo electrónico </w:t>
      </w:r>
      <w:hyperlink r:id="rId25" w:history="1">
        <w:r w:rsidR="006443B6" w:rsidRPr="00766094">
          <w:rPr>
            <w:rStyle w:val="Hipervnculo"/>
            <w:rFonts w:cstheme="minorHAnsi"/>
            <w:sz w:val="24"/>
            <w:szCs w:val="24"/>
            <w:lang w:val="es-ES"/>
          </w:rPr>
          <w:t>mipp@uns.edu.ar</w:t>
        </w:r>
      </w:hyperlink>
      <w:r w:rsidR="006443B6">
        <w:rPr>
          <w:rFonts w:cstheme="minorHAnsi"/>
          <w:color w:val="0000FF"/>
          <w:sz w:val="24"/>
          <w:szCs w:val="24"/>
          <w:lang w:val="es-ES"/>
        </w:rPr>
        <w:t xml:space="preserve"> </w:t>
      </w:r>
      <w:r w:rsidRPr="00A95096">
        <w:rPr>
          <w:rFonts w:cstheme="minorHAnsi"/>
          <w:b/>
          <w:i/>
          <w:sz w:val="24"/>
          <w:szCs w:val="24"/>
          <w:lang w:val="es-ES"/>
        </w:rPr>
        <w:t xml:space="preserve">antes del </w:t>
      </w:r>
      <w:r w:rsidR="00560E07">
        <w:rPr>
          <w:rFonts w:cstheme="minorHAnsi"/>
          <w:b/>
          <w:i/>
          <w:sz w:val="24"/>
          <w:szCs w:val="24"/>
          <w:lang w:val="es-ES"/>
        </w:rPr>
        <w:t xml:space="preserve">31 </w:t>
      </w:r>
      <w:r w:rsidR="000771DD">
        <w:rPr>
          <w:rFonts w:cstheme="minorHAnsi"/>
          <w:b/>
          <w:i/>
          <w:sz w:val="24"/>
          <w:szCs w:val="24"/>
          <w:lang w:val="es-ES"/>
        </w:rPr>
        <w:t>de Marzo</w:t>
      </w:r>
      <w:r w:rsidR="00152392">
        <w:rPr>
          <w:rFonts w:cstheme="minorHAnsi"/>
          <w:b/>
          <w:i/>
          <w:sz w:val="24"/>
          <w:szCs w:val="24"/>
          <w:lang w:val="es-ES"/>
        </w:rPr>
        <w:t xml:space="preserve"> de 201</w:t>
      </w:r>
      <w:r w:rsidR="00560E07">
        <w:rPr>
          <w:rFonts w:cstheme="minorHAnsi"/>
          <w:b/>
          <w:i/>
          <w:sz w:val="24"/>
          <w:szCs w:val="24"/>
          <w:lang w:val="es-ES"/>
        </w:rPr>
        <w:t>6</w:t>
      </w:r>
      <w:r w:rsidRPr="00985327">
        <w:rPr>
          <w:rFonts w:cstheme="minorHAnsi"/>
          <w:sz w:val="24"/>
          <w:szCs w:val="24"/>
          <w:lang w:val="es-ES"/>
        </w:rPr>
        <w:t xml:space="preserve">. </w:t>
      </w:r>
    </w:p>
    <w:p w:rsidR="00F04454" w:rsidRDefault="00F9729D" w:rsidP="00837677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Las clases teórico-</w:t>
      </w:r>
      <w:r w:rsidR="00152392">
        <w:rPr>
          <w:rFonts w:cstheme="minorHAnsi"/>
          <w:sz w:val="24"/>
          <w:szCs w:val="24"/>
          <w:lang w:val="es-ES"/>
        </w:rPr>
        <w:t>prácticas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837677">
        <w:rPr>
          <w:rFonts w:cstheme="minorHAnsi"/>
          <w:sz w:val="24"/>
          <w:szCs w:val="24"/>
          <w:lang w:val="es-ES"/>
        </w:rPr>
        <w:t>comienza</w:t>
      </w:r>
      <w:r>
        <w:rPr>
          <w:rFonts w:cstheme="minorHAnsi"/>
          <w:sz w:val="24"/>
          <w:szCs w:val="24"/>
          <w:lang w:val="es-ES"/>
        </w:rPr>
        <w:t>n</w:t>
      </w:r>
      <w:r w:rsidR="00837677">
        <w:rPr>
          <w:rFonts w:cstheme="minorHAnsi"/>
          <w:sz w:val="24"/>
          <w:szCs w:val="24"/>
          <w:lang w:val="es-ES"/>
        </w:rPr>
        <w:t xml:space="preserve"> </w:t>
      </w:r>
      <w:r w:rsidR="00560E07">
        <w:rPr>
          <w:rFonts w:cstheme="minorHAnsi"/>
          <w:sz w:val="24"/>
          <w:szCs w:val="24"/>
          <w:lang w:val="es-ES"/>
        </w:rPr>
        <w:t xml:space="preserve">a fines del </w:t>
      </w:r>
      <w:r w:rsidR="00F323AF">
        <w:rPr>
          <w:rFonts w:cstheme="minorHAnsi"/>
          <w:sz w:val="24"/>
          <w:szCs w:val="24"/>
          <w:lang w:val="es-ES"/>
        </w:rPr>
        <w:t xml:space="preserve">mes de </w:t>
      </w:r>
      <w:r w:rsidR="00560E07">
        <w:rPr>
          <w:rFonts w:cstheme="minorHAnsi"/>
          <w:b/>
          <w:sz w:val="24"/>
          <w:szCs w:val="24"/>
          <w:lang w:val="es-ES"/>
        </w:rPr>
        <w:t>Marzo de 2016</w:t>
      </w:r>
      <w:r w:rsidR="00560E07" w:rsidRPr="00560E07">
        <w:rPr>
          <w:rFonts w:cstheme="minorHAnsi"/>
          <w:sz w:val="24"/>
          <w:szCs w:val="24"/>
          <w:lang w:val="es-ES"/>
        </w:rPr>
        <w:t xml:space="preserve">, </w:t>
      </w:r>
      <w:r w:rsidR="00560E07">
        <w:rPr>
          <w:rFonts w:cstheme="minorHAnsi"/>
          <w:sz w:val="24"/>
          <w:szCs w:val="24"/>
          <w:lang w:val="es-ES"/>
        </w:rPr>
        <w:t xml:space="preserve">o en los primeros días del mes de Abril de 2016, </w:t>
      </w:r>
      <w:r w:rsidR="00560E07" w:rsidRPr="00560E07">
        <w:rPr>
          <w:rFonts w:cstheme="minorHAnsi"/>
          <w:sz w:val="24"/>
          <w:szCs w:val="24"/>
          <w:lang w:val="es-ES"/>
        </w:rPr>
        <w:t>en fecha a definir</w:t>
      </w:r>
      <w:r>
        <w:rPr>
          <w:rFonts w:cstheme="minorHAnsi"/>
          <w:sz w:val="24"/>
          <w:szCs w:val="24"/>
          <w:lang w:val="es-ES"/>
        </w:rPr>
        <w:t>.</w:t>
      </w:r>
      <w:r w:rsidR="004079C1">
        <w:rPr>
          <w:rFonts w:cstheme="minorHAnsi"/>
          <w:sz w:val="24"/>
          <w:szCs w:val="24"/>
          <w:lang w:val="es-ES"/>
        </w:rPr>
        <w:t xml:space="preserve"> </w:t>
      </w:r>
    </w:p>
    <w:p w:rsidR="00837677" w:rsidRDefault="00F04454" w:rsidP="00837677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El listado de curso</w:t>
      </w:r>
      <w:r w:rsidR="00453358">
        <w:rPr>
          <w:rFonts w:cstheme="minorHAnsi"/>
          <w:sz w:val="24"/>
          <w:szCs w:val="24"/>
          <w:lang w:val="es-ES"/>
        </w:rPr>
        <w:t>s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453358">
        <w:rPr>
          <w:rFonts w:cstheme="minorHAnsi"/>
          <w:sz w:val="24"/>
          <w:szCs w:val="24"/>
          <w:lang w:val="es-ES"/>
        </w:rPr>
        <w:t xml:space="preserve">básicos </w:t>
      </w:r>
      <w:r>
        <w:rPr>
          <w:rFonts w:cstheme="minorHAnsi"/>
          <w:sz w:val="24"/>
          <w:szCs w:val="24"/>
          <w:lang w:val="es-ES"/>
        </w:rPr>
        <w:t xml:space="preserve">ofrecidos </w:t>
      </w:r>
      <w:r w:rsidR="00453358">
        <w:rPr>
          <w:rFonts w:cstheme="minorHAnsi"/>
          <w:sz w:val="24"/>
          <w:szCs w:val="24"/>
          <w:lang w:val="es-ES"/>
        </w:rPr>
        <w:t>en el ciclo 201</w:t>
      </w:r>
      <w:r w:rsidR="00560E07">
        <w:rPr>
          <w:rFonts w:cstheme="minorHAnsi"/>
          <w:sz w:val="24"/>
          <w:szCs w:val="24"/>
          <w:lang w:val="es-ES"/>
        </w:rPr>
        <w:t>6</w:t>
      </w:r>
      <w:r w:rsidR="00453358">
        <w:rPr>
          <w:rFonts w:cstheme="minorHAnsi"/>
          <w:sz w:val="24"/>
          <w:szCs w:val="24"/>
          <w:lang w:val="es-ES"/>
        </w:rPr>
        <w:t>-201</w:t>
      </w:r>
      <w:r w:rsidR="00560E07">
        <w:rPr>
          <w:rFonts w:cstheme="minorHAnsi"/>
          <w:sz w:val="24"/>
          <w:szCs w:val="24"/>
          <w:lang w:val="es-ES"/>
        </w:rPr>
        <w:t>7</w:t>
      </w:r>
      <w:r w:rsidR="00453358">
        <w:rPr>
          <w:rFonts w:cstheme="minorHAnsi"/>
          <w:sz w:val="24"/>
          <w:szCs w:val="24"/>
          <w:lang w:val="es-ES"/>
        </w:rPr>
        <w:t xml:space="preserve"> es el siguiente:</w:t>
      </w:r>
    </w:p>
    <w:p w:rsidR="00837677" w:rsidRPr="00985327" w:rsidRDefault="00837677" w:rsidP="00837677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985327">
        <w:rPr>
          <w:rFonts w:cstheme="minorHAnsi"/>
          <w:sz w:val="24"/>
          <w:szCs w:val="24"/>
          <w:lang w:val="es-ES"/>
        </w:rPr>
        <w:t xml:space="preserve">Evaluación y Gestión del Riesgo Tecnológico. </w:t>
      </w:r>
    </w:p>
    <w:p w:rsidR="00837677" w:rsidRPr="00985327" w:rsidRDefault="00837677" w:rsidP="00837677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985327">
        <w:rPr>
          <w:rFonts w:cstheme="minorHAnsi"/>
          <w:sz w:val="24"/>
          <w:szCs w:val="24"/>
          <w:lang w:val="es-ES"/>
        </w:rPr>
        <w:t>Modelamiento y Simulación de Proceso</w:t>
      </w:r>
      <w:r>
        <w:rPr>
          <w:rFonts w:cstheme="minorHAnsi"/>
          <w:sz w:val="24"/>
          <w:szCs w:val="24"/>
          <w:lang w:val="es-ES"/>
        </w:rPr>
        <w:t>s</w:t>
      </w:r>
      <w:r w:rsidRPr="00985327">
        <w:rPr>
          <w:rFonts w:cstheme="minorHAnsi"/>
          <w:sz w:val="24"/>
          <w:szCs w:val="24"/>
          <w:lang w:val="es-ES"/>
        </w:rPr>
        <w:t xml:space="preserve">. </w:t>
      </w:r>
    </w:p>
    <w:p w:rsidR="00837677" w:rsidRPr="00985327" w:rsidRDefault="00837677" w:rsidP="00837677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985327">
        <w:rPr>
          <w:rFonts w:cstheme="minorHAnsi"/>
          <w:sz w:val="24"/>
          <w:szCs w:val="24"/>
          <w:lang w:val="es-ES"/>
        </w:rPr>
        <w:t xml:space="preserve">Optimización de Sistemas de Procesos. </w:t>
      </w:r>
    </w:p>
    <w:p w:rsidR="00560E07" w:rsidRDefault="00560E07" w:rsidP="00837677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Corrosión y Protección de Plantas Químicas, Petroquímicas y refinerías</w:t>
      </w:r>
      <w:r w:rsidRPr="00985327">
        <w:rPr>
          <w:rFonts w:cstheme="minorHAnsi"/>
          <w:sz w:val="24"/>
          <w:szCs w:val="24"/>
          <w:lang w:val="es-ES"/>
        </w:rPr>
        <w:t xml:space="preserve"> </w:t>
      </w:r>
    </w:p>
    <w:p w:rsidR="00837677" w:rsidRPr="00985327" w:rsidRDefault="00837677" w:rsidP="00837677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985327">
        <w:rPr>
          <w:rFonts w:cstheme="minorHAnsi"/>
          <w:sz w:val="24"/>
          <w:szCs w:val="24"/>
          <w:lang w:val="es-ES"/>
        </w:rPr>
        <w:t xml:space="preserve">Monitoreo y Control Avanzado de Procesos. </w:t>
      </w:r>
    </w:p>
    <w:p w:rsidR="00837677" w:rsidRDefault="00837677" w:rsidP="00837677">
      <w:pPr>
        <w:pStyle w:val="Prrafodelista"/>
        <w:numPr>
          <w:ilvl w:val="0"/>
          <w:numId w:val="6"/>
        </w:numPr>
        <w:jc w:val="both"/>
        <w:rPr>
          <w:rFonts w:cstheme="minorHAnsi"/>
          <w:sz w:val="24"/>
          <w:szCs w:val="24"/>
          <w:lang w:val="es-ES"/>
        </w:rPr>
      </w:pPr>
      <w:r w:rsidRPr="00985327">
        <w:rPr>
          <w:rFonts w:cstheme="minorHAnsi"/>
          <w:sz w:val="24"/>
          <w:szCs w:val="24"/>
          <w:lang w:val="es-ES"/>
        </w:rPr>
        <w:t>Procesamiento y Propiedades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985327">
        <w:rPr>
          <w:rFonts w:cstheme="minorHAnsi"/>
          <w:sz w:val="24"/>
          <w:szCs w:val="24"/>
          <w:lang w:val="es-ES"/>
        </w:rPr>
        <w:t xml:space="preserve">Termofísicas en la Industria de Gas y Petróleo. </w:t>
      </w:r>
    </w:p>
    <w:p w:rsidR="00253068" w:rsidRDefault="00253068" w:rsidP="00253068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Si </w:t>
      </w:r>
      <w:r w:rsidR="00453358">
        <w:rPr>
          <w:rFonts w:cstheme="minorHAnsi"/>
          <w:sz w:val="24"/>
          <w:szCs w:val="24"/>
          <w:lang w:val="es-ES"/>
        </w:rPr>
        <w:t xml:space="preserve">hubiera suficiente </w:t>
      </w:r>
      <w:r>
        <w:rPr>
          <w:rFonts w:cstheme="minorHAnsi"/>
          <w:sz w:val="24"/>
          <w:szCs w:val="24"/>
          <w:lang w:val="es-ES"/>
        </w:rPr>
        <w:t xml:space="preserve">inscriptos </w:t>
      </w:r>
      <w:r w:rsidR="00453358">
        <w:rPr>
          <w:rFonts w:cstheme="minorHAnsi"/>
          <w:sz w:val="24"/>
          <w:szCs w:val="24"/>
          <w:lang w:val="es-ES"/>
        </w:rPr>
        <w:t>que los elij</w:t>
      </w:r>
      <w:r w:rsidR="00B463D2">
        <w:rPr>
          <w:rFonts w:cstheme="minorHAnsi"/>
          <w:sz w:val="24"/>
          <w:szCs w:val="24"/>
          <w:lang w:val="es-ES"/>
        </w:rPr>
        <w:t>an</w:t>
      </w:r>
      <w:r w:rsidR="00453358">
        <w:rPr>
          <w:rFonts w:cstheme="minorHAnsi"/>
          <w:sz w:val="24"/>
          <w:szCs w:val="24"/>
          <w:lang w:val="es-ES"/>
        </w:rPr>
        <w:t xml:space="preserve">, se podrán </w:t>
      </w:r>
      <w:r>
        <w:rPr>
          <w:rFonts w:cstheme="minorHAnsi"/>
          <w:sz w:val="24"/>
          <w:szCs w:val="24"/>
          <w:lang w:val="es-ES"/>
        </w:rPr>
        <w:t xml:space="preserve">reemplazar hasta dos </w:t>
      </w:r>
      <w:r w:rsidR="00DB65E6">
        <w:rPr>
          <w:rFonts w:cstheme="minorHAnsi"/>
          <w:sz w:val="24"/>
          <w:szCs w:val="24"/>
          <w:lang w:val="es-ES"/>
        </w:rPr>
        <w:t>de estos cursos</w:t>
      </w:r>
      <w:r w:rsidR="00453358">
        <w:rPr>
          <w:rFonts w:cstheme="minorHAnsi"/>
          <w:sz w:val="24"/>
          <w:szCs w:val="24"/>
          <w:lang w:val="es-ES"/>
        </w:rPr>
        <w:t xml:space="preserve"> básicos</w:t>
      </w:r>
      <w:r w:rsidR="00DB65E6">
        <w:rPr>
          <w:rFonts w:cstheme="minorHAnsi"/>
          <w:sz w:val="24"/>
          <w:szCs w:val="24"/>
          <w:lang w:val="es-ES"/>
        </w:rPr>
        <w:t xml:space="preserve">, </w:t>
      </w:r>
      <w:r w:rsidR="00A64FC4">
        <w:rPr>
          <w:rFonts w:cstheme="minorHAnsi"/>
          <w:sz w:val="24"/>
          <w:szCs w:val="24"/>
          <w:lang w:val="es-ES"/>
        </w:rPr>
        <w:t>por</w:t>
      </w:r>
      <w:r>
        <w:rPr>
          <w:rFonts w:cstheme="minorHAnsi"/>
          <w:sz w:val="24"/>
          <w:szCs w:val="24"/>
          <w:lang w:val="es-ES"/>
        </w:rPr>
        <w:t xml:space="preserve"> </w:t>
      </w:r>
      <w:r w:rsidR="00DB65E6">
        <w:rPr>
          <w:rFonts w:cstheme="minorHAnsi"/>
          <w:sz w:val="24"/>
          <w:szCs w:val="24"/>
          <w:lang w:val="es-ES"/>
        </w:rPr>
        <w:t xml:space="preserve">otros seleccionados del </w:t>
      </w:r>
      <w:r>
        <w:rPr>
          <w:rFonts w:cstheme="minorHAnsi"/>
          <w:sz w:val="24"/>
          <w:szCs w:val="24"/>
          <w:lang w:val="es-ES"/>
        </w:rPr>
        <w:t>siguiente listado:</w:t>
      </w:r>
    </w:p>
    <w:p w:rsidR="00A64FC4" w:rsidRPr="00A64FC4" w:rsidRDefault="00A64FC4" w:rsidP="00A64FC4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64FC4">
        <w:rPr>
          <w:rFonts w:cstheme="minorHAnsi"/>
          <w:sz w:val="24"/>
          <w:szCs w:val="24"/>
          <w:lang w:val="es-ES"/>
        </w:rPr>
        <w:t>Polución Ambiental</w:t>
      </w:r>
    </w:p>
    <w:p w:rsidR="00A64FC4" w:rsidRDefault="00A64FC4" w:rsidP="00A64FC4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64FC4">
        <w:rPr>
          <w:rFonts w:cstheme="minorHAnsi"/>
          <w:sz w:val="24"/>
          <w:szCs w:val="24"/>
          <w:lang w:val="es-ES"/>
        </w:rPr>
        <w:t>Procesamiento de Sólidos</w:t>
      </w:r>
    </w:p>
    <w:p w:rsidR="00456250" w:rsidRPr="00A64FC4" w:rsidRDefault="00456250" w:rsidP="00A64FC4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Equipos de Procesos</w:t>
      </w:r>
    </w:p>
    <w:p w:rsidR="00A64FC4" w:rsidRPr="00A64FC4" w:rsidRDefault="00A64FC4" w:rsidP="00A64FC4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es-ES"/>
        </w:rPr>
      </w:pPr>
      <w:r w:rsidRPr="00A64FC4">
        <w:rPr>
          <w:rFonts w:cstheme="minorHAnsi"/>
          <w:bCs/>
          <w:sz w:val="24"/>
          <w:szCs w:val="24"/>
          <w:lang w:val="es-ES"/>
        </w:rPr>
        <w:lastRenderedPageBreak/>
        <w:t>Tecnología de Termoplásticos</w:t>
      </w:r>
    </w:p>
    <w:p w:rsidR="00A64FC4" w:rsidRDefault="00A64FC4" w:rsidP="00A64FC4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A64FC4">
        <w:rPr>
          <w:rFonts w:cstheme="minorHAnsi"/>
          <w:sz w:val="24"/>
          <w:szCs w:val="24"/>
          <w:lang w:val="es-ES"/>
        </w:rPr>
        <w:t>Análisis y Operación de Reactores Industriales</w:t>
      </w:r>
    </w:p>
    <w:p w:rsidR="00456250" w:rsidRDefault="00456250" w:rsidP="00A64FC4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Corrosión y Protección de Plantas Químicas, Petroquímicas y refinerías.</w:t>
      </w:r>
    </w:p>
    <w:p w:rsidR="00453358" w:rsidRDefault="00560E07" w:rsidP="0045335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560E07">
        <w:rPr>
          <w:rFonts w:cstheme="minorHAnsi"/>
          <w:sz w:val="24"/>
          <w:szCs w:val="24"/>
          <w:lang w:val="es-ES"/>
        </w:rPr>
        <w:t xml:space="preserve">Evaluación Técnico-Económica de Proyectos y Planes de Negocio. </w:t>
      </w:r>
    </w:p>
    <w:p w:rsidR="00560E07" w:rsidRPr="00560E07" w:rsidRDefault="00560E07" w:rsidP="00560E07">
      <w:pPr>
        <w:pStyle w:val="Prrafodelista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6443B6" w:rsidRDefault="006443B6" w:rsidP="00453358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El listado final de cursos se definirá una vez cerrada la preinscr</w:t>
      </w:r>
      <w:r w:rsidR="003C43A6">
        <w:rPr>
          <w:rFonts w:cstheme="minorHAnsi"/>
          <w:sz w:val="24"/>
          <w:szCs w:val="24"/>
          <w:lang w:val="es-ES"/>
        </w:rPr>
        <w:t xml:space="preserve">ipción </w:t>
      </w:r>
      <w:r w:rsidR="006F29FA">
        <w:rPr>
          <w:rFonts w:cstheme="minorHAnsi"/>
          <w:sz w:val="24"/>
          <w:szCs w:val="24"/>
          <w:lang w:val="es-ES"/>
        </w:rPr>
        <w:t>a mediados de Marzo de 201</w:t>
      </w:r>
      <w:r w:rsidR="00560E07">
        <w:rPr>
          <w:rFonts w:cstheme="minorHAnsi"/>
          <w:sz w:val="24"/>
          <w:szCs w:val="24"/>
          <w:lang w:val="es-ES"/>
        </w:rPr>
        <w:t>6</w:t>
      </w:r>
      <w:r w:rsidR="006F29FA">
        <w:rPr>
          <w:rFonts w:cstheme="minorHAnsi"/>
          <w:sz w:val="24"/>
          <w:szCs w:val="24"/>
          <w:lang w:val="es-ES"/>
        </w:rPr>
        <w:t xml:space="preserve">, </w:t>
      </w:r>
      <w:r w:rsidR="003C43A6">
        <w:rPr>
          <w:rFonts w:cstheme="minorHAnsi"/>
          <w:sz w:val="24"/>
          <w:szCs w:val="24"/>
          <w:lang w:val="es-ES"/>
        </w:rPr>
        <w:t xml:space="preserve">y </w:t>
      </w:r>
      <w:r w:rsidR="003C43A6" w:rsidRPr="008D3D1E">
        <w:rPr>
          <w:rFonts w:cstheme="minorHAnsi"/>
          <w:sz w:val="24"/>
          <w:szCs w:val="24"/>
          <w:u w:val="single"/>
          <w:lang w:val="es-ES"/>
        </w:rPr>
        <w:t>en función de la disponibilidad docente</w:t>
      </w:r>
      <w:r w:rsidR="003C43A6">
        <w:rPr>
          <w:rFonts w:cstheme="minorHAnsi"/>
          <w:sz w:val="24"/>
          <w:szCs w:val="24"/>
          <w:lang w:val="es-ES"/>
        </w:rPr>
        <w:t>.</w:t>
      </w:r>
    </w:p>
    <w:p w:rsidR="006443B6" w:rsidRDefault="006443B6" w:rsidP="00453358">
      <w:pPr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862EF3" w:rsidRDefault="00862EF3" w:rsidP="00862EF3">
      <w:pPr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F04454" w:rsidRPr="008838C5" w:rsidRDefault="00F04454" w:rsidP="00F04454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Certificados de Preinscripción (201</w:t>
      </w:r>
      <w:r w:rsidR="00560E07">
        <w:rPr>
          <w:rFonts w:cstheme="minorHAnsi"/>
          <w:b/>
          <w:sz w:val="24"/>
          <w:szCs w:val="24"/>
          <w:lang w:val="es-ES"/>
        </w:rPr>
        <w:t>6</w:t>
      </w:r>
      <w:r>
        <w:rPr>
          <w:rFonts w:cstheme="minorHAnsi"/>
          <w:b/>
          <w:sz w:val="24"/>
          <w:szCs w:val="24"/>
          <w:lang w:val="es-ES"/>
        </w:rPr>
        <w:t>-201</w:t>
      </w:r>
      <w:r w:rsidR="00560E07">
        <w:rPr>
          <w:rFonts w:cstheme="minorHAnsi"/>
          <w:b/>
          <w:sz w:val="24"/>
          <w:szCs w:val="24"/>
          <w:lang w:val="es-ES"/>
        </w:rPr>
        <w:t>7</w:t>
      </w:r>
      <w:r>
        <w:rPr>
          <w:rFonts w:cstheme="minorHAnsi"/>
          <w:b/>
          <w:sz w:val="24"/>
          <w:szCs w:val="24"/>
          <w:lang w:val="es-ES"/>
        </w:rPr>
        <w:t>)</w:t>
      </w:r>
    </w:p>
    <w:p w:rsidR="006443B6" w:rsidRDefault="00E4586C" w:rsidP="006443B6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Quienes requieren un certificado de que </w:t>
      </w:r>
      <w:r w:rsidR="00F04454">
        <w:rPr>
          <w:rFonts w:cstheme="minorHAnsi"/>
          <w:sz w:val="24"/>
          <w:szCs w:val="24"/>
          <w:lang w:val="es-ES"/>
        </w:rPr>
        <w:t xml:space="preserve">se ha realizado </w:t>
      </w:r>
      <w:r w:rsidR="006443B6">
        <w:rPr>
          <w:rFonts w:cstheme="minorHAnsi"/>
          <w:sz w:val="24"/>
          <w:szCs w:val="24"/>
          <w:lang w:val="es-ES"/>
        </w:rPr>
        <w:t>l</w:t>
      </w:r>
      <w:r w:rsidR="00F04454">
        <w:rPr>
          <w:rFonts w:cstheme="minorHAnsi"/>
          <w:sz w:val="24"/>
          <w:szCs w:val="24"/>
          <w:lang w:val="es-ES"/>
        </w:rPr>
        <w:t xml:space="preserve">a pre-inscripción, deben </w:t>
      </w:r>
      <w:r w:rsidR="00852494">
        <w:rPr>
          <w:rFonts w:cstheme="minorHAnsi"/>
          <w:sz w:val="24"/>
          <w:szCs w:val="24"/>
          <w:lang w:val="es-ES"/>
        </w:rPr>
        <w:t xml:space="preserve">indicarlo marcando </w:t>
      </w:r>
      <w:r w:rsidR="00852494" w:rsidRPr="006443B6">
        <w:rPr>
          <w:rFonts w:cstheme="minorHAnsi"/>
          <w:sz w:val="24"/>
          <w:szCs w:val="24"/>
          <w:shd w:val="clear" w:color="auto" w:fill="D9D9D9" w:themeFill="background1" w:themeFillShade="D9"/>
          <w:lang w:val="es-ES"/>
        </w:rPr>
        <w:t>SI</w:t>
      </w:r>
      <w:r w:rsidR="00852494">
        <w:rPr>
          <w:rFonts w:cstheme="minorHAnsi"/>
          <w:sz w:val="24"/>
          <w:szCs w:val="24"/>
          <w:lang w:val="es-ES"/>
        </w:rPr>
        <w:t xml:space="preserve"> en la planilla de inscripción, y enviando los siguientes datos a la dirección de e-mail de la MIPP: </w:t>
      </w:r>
      <w:r w:rsidR="006443B6">
        <w:rPr>
          <w:rFonts w:cstheme="minorHAnsi"/>
          <w:sz w:val="24"/>
          <w:szCs w:val="24"/>
          <w:lang w:val="es-ES"/>
        </w:rPr>
        <w:t xml:space="preserve">(i) </w:t>
      </w:r>
      <w:r w:rsidR="00852494" w:rsidRPr="006443B6">
        <w:rPr>
          <w:rFonts w:cstheme="minorHAnsi"/>
          <w:sz w:val="24"/>
          <w:szCs w:val="24"/>
          <w:lang w:val="es-ES"/>
        </w:rPr>
        <w:t xml:space="preserve">tipo de certificado requerido; </w:t>
      </w:r>
      <w:r w:rsidR="006443B6">
        <w:rPr>
          <w:rFonts w:cstheme="minorHAnsi"/>
          <w:sz w:val="24"/>
          <w:szCs w:val="24"/>
          <w:lang w:val="es-ES"/>
        </w:rPr>
        <w:t xml:space="preserve">(ii) </w:t>
      </w:r>
      <w:r w:rsidR="00852494" w:rsidRPr="006443B6">
        <w:rPr>
          <w:rFonts w:cstheme="minorHAnsi"/>
          <w:sz w:val="24"/>
          <w:szCs w:val="24"/>
          <w:lang w:val="es-ES"/>
        </w:rPr>
        <w:t>datos completos a quién debe ser enviado.</w:t>
      </w:r>
      <w:r w:rsidRPr="006443B6">
        <w:rPr>
          <w:rFonts w:cstheme="minorHAnsi"/>
          <w:sz w:val="24"/>
          <w:szCs w:val="24"/>
          <w:lang w:val="es-ES"/>
        </w:rPr>
        <w:t xml:space="preserve"> </w:t>
      </w:r>
      <w:r w:rsidR="006443B6">
        <w:rPr>
          <w:rFonts w:cstheme="minorHAnsi"/>
          <w:sz w:val="24"/>
          <w:szCs w:val="24"/>
          <w:lang w:val="es-ES"/>
        </w:rPr>
        <w:t>}</w:t>
      </w:r>
    </w:p>
    <w:p w:rsidR="00E4586C" w:rsidRPr="006443B6" w:rsidRDefault="00E4586C" w:rsidP="006443B6">
      <w:pPr>
        <w:jc w:val="both"/>
        <w:rPr>
          <w:rFonts w:cstheme="minorHAnsi"/>
          <w:sz w:val="24"/>
          <w:szCs w:val="24"/>
          <w:lang w:val="es-ES"/>
        </w:rPr>
      </w:pPr>
      <w:r w:rsidRPr="006443B6">
        <w:rPr>
          <w:rFonts w:cstheme="minorHAnsi"/>
          <w:sz w:val="24"/>
          <w:szCs w:val="24"/>
          <w:lang w:val="es-ES"/>
        </w:rPr>
        <w:t>El</w:t>
      </w:r>
      <w:r w:rsidR="006443B6">
        <w:rPr>
          <w:rFonts w:cstheme="minorHAnsi"/>
          <w:sz w:val="24"/>
          <w:szCs w:val="24"/>
          <w:lang w:val="es-ES"/>
        </w:rPr>
        <w:t xml:space="preserve"> certificado será </w:t>
      </w:r>
      <w:r w:rsidRPr="006443B6">
        <w:rPr>
          <w:rFonts w:cstheme="minorHAnsi"/>
          <w:sz w:val="24"/>
          <w:szCs w:val="24"/>
          <w:lang w:val="es-ES"/>
        </w:rPr>
        <w:t>emitido por el Departamento de Ingeniería Química de la UNS y estará firmado por el Comité Coordinador de la MIPP.</w:t>
      </w:r>
    </w:p>
    <w:p w:rsidR="00453358" w:rsidRDefault="00453358" w:rsidP="00E4586C">
      <w:pPr>
        <w:jc w:val="both"/>
        <w:rPr>
          <w:rFonts w:cstheme="minorHAnsi"/>
          <w:sz w:val="24"/>
          <w:szCs w:val="24"/>
          <w:lang w:val="es-ES"/>
        </w:rPr>
      </w:pPr>
    </w:p>
    <w:p w:rsidR="00E24112" w:rsidRPr="00DB1AE5" w:rsidRDefault="00D26217" w:rsidP="00A64FC4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pict>
          <v:group id="_x0000_s1179" style="position:absolute;left:0;text-align:left;margin-left:0;margin-top:0;width:595.85pt;height:842.35pt;z-index:-251660292;mso-position-horizontal-relative:page;mso-position-vertical-relative:page" coordorigin="-7,-6" coordsize="11917,16847">
            <v:shape id="_x0000_s1180" style="position:absolute;left:-7;top:5647;width:11535;height:11194;flip:x y;mso-position-vertical:absolute;mso-position-vertical-relative:page" coordsize="1376,3365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4f81bd [3204]" stroked="f">
              <v:fill color2="fill lighten(51)" o:opacity2="0" rotate="t" angle="-135" focusposition=".5,.5" focussize="" method="linear sigma" type="gradient"/>
              <v:path arrowok="t"/>
            </v:shape>
            <v:shape id="_x0000_s1181" style="position:absolute;left:9045;top:-6;width:2865;height:7794;mso-position-vertical:absolute;mso-position-vertical-relative:page" coordsize="1376,3365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4f81bd [3204]" stroked="f">
              <v:fill opacity="55706f" color2="fill lighten(51)" angle="-135" focusposition=".5,.5" focussize="" method="linear sigma" type="gradient"/>
              <v:path arrowok="t"/>
            </v:shape>
            <w10:wrap anchorx="page" anchory="page"/>
            <w10:anchorlock/>
          </v:group>
        </w:pict>
      </w:r>
      <w:r w:rsidR="00E24112" w:rsidRPr="00DB1AE5">
        <w:rPr>
          <w:rFonts w:cstheme="minorHAnsi"/>
          <w:b/>
          <w:sz w:val="24"/>
          <w:szCs w:val="24"/>
          <w:lang w:val="es-ES"/>
        </w:rPr>
        <w:t>Arancel</w:t>
      </w:r>
      <w:r w:rsidR="00E24112">
        <w:rPr>
          <w:rFonts w:cstheme="minorHAnsi"/>
          <w:b/>
          <w:sz w:val="24"/>
          <w:szCs w:val="24"/>
          <w:lang w:val="es-ES"/>
        </w:rPr>
        <w:t>amiento</w:t>
      </w:r>
    </w:p>
    <w:p w:rsidR="00852494" w:rsidRDefault="00E24112" w:rsidP="00852494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La MIPP es arancelada</w:t>
      </w:r>
      <w:r w:rsidR="004960D1">
        <w:rPr>
          <w:rFonts w:cstheme="minorHAnsi"/>
          <w:sz w:val="24"/>
          <w:szCs w:val="24"/>
          <w:lang w:val="es-ES"/>
        </w:rPr>
        <w:t>. El costo para el programa de 24 meses</w:t>
      </w:r>
      <w:r w:rsidR="00F323AF">
        <w:rPr>
          <w:rFonts w:cstheme="minorHAnsi"/>
          <w:sz w:val="24"/>
          <w:szCs w:val="24"/>
          <w:lang w:val="es-ES"/>
        </w:rPr>
        <w:t xml:space="preserve"> es de </w:t>
      </w:r>
      <w:r w:rsidR="00E32F56">
        <w:rPr>
          <w:rFonts w:cstheme="minorHAnsi"/>
          <w:sz w:val="24"/>
          <w:szCs w:val="24"/>
          <w:lang w:val="es-ES"/>
        </w:rPr>
        <w:t>$</w:t>
      </w:r>
      <w:r w:rsidR="000A53CB">
        <w:rPr>
          <w:rFonts w:cstheme="minorHAnsi"/>
          <w:sz w:val="24"/>
          <w:szCs w:val="24"/>
          <w:lang w:val="es-ES"/>
        </w:rPr>
        <w:t xml:space="preserve"> </w:t>
      </w:r>
      <w:r w:rsidR="002178DE">
        <w:rPr>
          <w:rFonts w:cstheme="minorHAnsi"/>
          <w:sz w:val="24"/>
          <w:szCs w:val="24"/>
          <w:lang w:val="es-ES"/>
        </w:rPr>
        <w:t>22</w:t>
      </w:r>
      <w:r w:rsidR="00E32F56">
        <w:rPr>
          <w:rFonts w:cstheme="minorHAnsi"/>
          <w:sz w:val="24"/>
          <w:szCs w:val="24"/>
          <w:lang w:val="es-ES"/>
        </w:rPr>
        <w:t>5</w:t>
      </w:r>
      <w:r>
        <w:rPr>
          <w:rFonts w:cstheme="minorHAnsi"/>
          <w:sz w:val="24"/>
          <w:szCs w:val="24"/>
          <w:lang w:val="es-ES"/>
        </w:rPr>
        <w:t>.000</w:t>
      </w:r>
      <w:r w:rsidR="000A53CB">
        <w:rPr>
          <w:rFonts w:cstheme="minorHAnsi"/>
          <w:sz w:val="24"/>
          <w:szCs w:val="24"/>
          <w:lang w:val="es-ES"/>
        </w:rPr>
        <w:t xml:space="preserve"> </w:t>
      </w:r>
      <w:r>
        <w:rPr>
          <w:rFonts w:cstheme="minorHAnsi"/>
          <w:sz w:val="24"/>
          <w:szCs w:val="24"/>
          <w:lang w:val="es-ES"/>
        </w:rPr>
        <w:t xml:space="preserve">(en </w:t>
      </w:r>
      <w:r w:rsidR="00156BB8">
        <w:rPr>
          <w:rFonts w:cstheme="minorHAnsi"/>
          <w:sz w:val="24"/>
          <w:szCs w:val="24"/>
          <w:lang w:val="es-ES"/>
        </w:rPr>
        <w:t>pesos argentinos</w:t>
      </w:r>
      <w:r w:rsidR="00152392">
        <w:rPr>
          <w:rFonts w:cstheme="minorHAnsi"/>
          <w:sz w:val="24"/>
          <w:szCs w:val="24"/>
          <w:lang w:val="es-ES"/>
        </w:rPr>
        <w:t>, o su equivalente en dólares Estadounidenses al cambio del momento de comenzar el ciclo</w:t>
      </w:r>
      <w:r w:rsidR="002178DE">
        <w:rPr>
          <w:rFonts w:cstheme="minorHAnsi"/>
          <w:sz w:val="24"/>
          <w:szCs w:val="24"/>
          <w:lang w:val="es-ES"/>
        </w:rPr>
        <w:t>, que a la fecha de Febrero de 2016 es aproximadamente U$S 15.000</w:t>
      </w:r>
      <w:r w:rsidR="000A53CB">
        <w:rPr>
          <w:rFonts w:cstheme="minorHAnsi"/>
          <w:sz w:val="24"/>
          <w:szCs w:val="24"/>
          <w:lang w:val="es-ES"/>
        </w:rPr>
        <w:t>)</w:t>
      </w:r>
      <w:r w:rsidR="002178DE">
        <w:rPr>
          <w:rFonts w:cstheme="minorHAnsi"/>
          <w:sz w:val="24"/>
          <w:szCs w:val="24"/>
          <w:lang w:val="es-ES"/>
        </w:rPr>
        <w:t>.</w:t>
      </w:r>
      <w:r w:rsidR="00852494">
        <w:rPr>
          <w:rFonts w:cstheme="minorHAnsi"/>
          <w:sz w:val="24"/>
          <w:szCs w:val="24"/>
          <w:lang w:val="es-ES"/>
        </w:rPr>
        <w:t xml:space="preserve"> </w:t>
      </w:r>
      <w:r w:rsidR="00560E07">
        <w:rPr>
          <w:rFonts w:cstheme="minorHAnsi"/>
          <w:sz w:val="24"/>
          <w:szCs w:val="24"/>
          <w:lang w:val="es-ES"/>
        </w:rPr>
        <w:t xml:space="preserve">Este monto lo determina el Departamento de Ing. </w:t>
      </w:r>
      <w:proofErr w:type="spellStart"/>
      <w:r w:rsidR="00560E07">
        <w:rPr>
          <w:rFonts w:cstheme="minorHAnsi"/>
          <w:sz w:val="24"/>
          <w:szCs w:val="24"/>
          <w:lang w:val="es-ES"/>
        </w:rPr>
        <w:t>Qca</w:t>
      </w:r>
      <w:proofErr w:type="spellEnd"/>
      <w:r w:rsidR="00560E07">
        <w:rPr>
          <w:rFonts w:cstheme="minorHAnsi"/>
          <w:sz w:val="24"/>
          <w:szCs w:val="24"/>
          <w:lang w:val="es-ES"/>
        </w:rPr>
        <w:t>., a comienzo de cada año</w:t>
      </w:r>
      <w:r w:rsidR="002178DE">
        <w:rPr>
          <w:rFonts w:cstheme="minorHAnsi"/>
          <w:sz w:val="24"/>
          <w:szCs w:val="24"/>
          <w:lang w:val="es-ES"/>
        </w:rPr>
        <w:t>.</w:t>
      </w:r>
      <w:r w:rsidR="00560E07">
        <w:rPr>
          <w:rFonts w:cstheme="minorHAnsi"/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C41FAE" w:rsidRDefault="00C41FAE" w:rsidP="00C41FAE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La forma </w:t>
      </w:r>
      <w:r w:rsidR="00852494">
        <w:rPr>
          <w:rFonts w:cstheme="minorHAnsi"/>
          <w:sz w:val="24"/>
          <w:szCs w:val="24"/>
          <w:lang w:val="es-ES"/>
        </w:rPr>
        <w:t xml:space="preserve">de pago </w:t>
      </w:r>
      <w:r>
        <w:rPr>
          <w:rFonts w:cstheme="minorHAnsi"/>
          <w:sz w:val="24"/>
          <w:szCs w:val="24"/>
          <w:lang w:val="es-ES"/>
        </w:rPr>
        <w:t xml:space="preserve">puede ser por el monto total o parcial, como máximo en </w:t>
      </w:r>
      <w:r w:rsidR="00852494">
        <w:rPr>
          <w:rFonts w:cstheme="minorHAnsi"/>
          <w:sz w:val="24"/>
          <w:szCs w:val="24"/>
          <w:lang w:val="es-ES"/>
        </w:rPr>
        <w:t>24 cuotas</w:t>
      </w:r>
      <w:r>
        <w:rPr>
          <w:rFonts w:cstheme="minorHAnsi"/>
          <w:sz w:val="24"/>
          <w:szCs w:val="24"/>
          <w:lang w:val="es-ES"/>
        </w:rPr>
        <w:t xml:space="preserve"> mensuales. Los pagos se deben realizar </w:t>
      </w:r>
      <w:r w:rsidR="004A0B91">
        <w:rPr>
          <w:rFonts w:cstheme="minorHAnsi"/>
          <w:sz w:val="24"/>
          <w:szCs w:val="24"/>
          <w:lang w:val="es-ES"/>
        </w:rPr>
        <w:t xml:space="preserve">en Argentina, </w:t>
      </w:r>
      <w:r>
        <w:rPr>
          <w:rFonts w:cstheme="minorHAnsi"/>
          <w:sz w:val="24"/>
          <w:szCs w:val="24"/>
          <w:lang w:val="es-ES"/>
        </w:rPr>
        <w:t xml:space="preserve">a nombre de la </w:t>
      </w:r>
      <w:r w:rsidRPr="00C41FAE">
        <w:rPr>
          <w:rFonts w:cstheme="minorHAnsi"/>
          <w:i/>
          <w:sz w:val="24"/>
          <w:szCs w:val="24"/>
          <w:lang w:val="es-ES"/>
        </w:rPr>
        <w:t>Fundación de la Universidad Nacional del Sur (FUNS),</w:t>
      </w:r>
      <w:r>
        <w:rPr>
          <w:rFonts w:cstheme="minorHAnsi"/>
          <w:sz w:val="24"/>
          <w:szCs w:val="24"/>
          <w:lang w:val="es-ES"/>
        </w:rPr>
        <w:t xml:space="preserve"> en el </w:t>
      </w:r>
      <w:r w:rsidRPr="00C41FAE">
        <w:rPr>
          <w:rFonts w:cstheme="minorHAnsi"/>
          <w:sz w:val="24"/>
          <w:szCs w:val="24"/>
          <w:lang w:val="es-ES"/>
        </w:rPr>
        <w:t>Banco de la Provincia de Buenos Aires</w:t>
      </w:r>
      <w:r>
        <w:rPr>
          <w:rFonts w:cstheme="minorHAnsi"/>
          <w:sz w:val="24"/>
          <w:szCs w:val="24"/>
          <w:lang w:val="es-ES"/>
        </w:rPr>
        <w:t xml:space="preserve">, </w:t>
      </w:r>
      <w:r w:rsidRPr="00C41FAE">
        <w:rPr>
          <w:rFonts w:cstheme="minorHAnsi"/>
          <w:sz w:val="24"/>
          <w:szCs w:val="24"/>
          <w:lang w:val="es-ES"/>
        </w:rPr>
        <w:t>Sucursal 6207 -  Barrio Universitario</w:t>
      </w:r>
      <w:r>
        <w:rPr>
          <w:rFonts w:cstheme="minorHAnsi"/>
          <w:sz w:val="24"/>
          <w:szCs w:val="24"/>
          <w:lang w:val="es-ES"/>
        </w:rPr>
        <w:t>,</w:t>
      </w:r>
      <w:r w:rsidR="0098627B">
        <w:rPr>
          <w:rFonts w:cstheme="minorHAnsi"/>
          <w:sz w:val="24"/>
          <w:szCs w:val="24"/>
          <w:lang w:val="es-ES"/>
        </w:rPr>
        <w:t xml:space="preserve"> de la ciudad de Bahía Blanca: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C41FAE">
        <w:rPr>
          <w:rFonts w:cstheme="minorHAnsi"/>
          <w:sz w:val="24"/>
          <w:szCs w:val="24"/>
          <w:lang w:val="es-ES"/>
        </w:rPr>
        <w:t>Cuenta  Corriente en Pesos: Nº 1368/0</w:t>
      </w:r>
      <w:r>
        <w:rPr>
          <w:rFonts w:cstheme="minorHAnsi"/>
          <w:sz w:val="24"/>
          <w:szCs w:val="24"/>
          <w:lang w:val="es-ES"/>
        </w:rPr>
        <w:t xml:space="preserve">, </w:t>
      </w:r>
      <w:r w:rsidRPr="00C41FAE">
        <w:rPr>
          <w:rFonts w:cstheme="minorHAnsi"/>
          <w:sz w:val="24"/>
          <w:szCs w:val="24"/>
          <w:lang w:val="es-ES"/>
        </w:rPr>
        <w:t>CUIT: 30-66417781-8</w:t>
      </w:r>
      <w:r>
        <w:rPr>
          <w:rFonts w:cstheme="minorHAnsi"/>
          <w:sz w:val="24"/>
          <w:szCs w:val="24"/>
          <w:lang w:val="es-ES"/>
        </w:rPr>
        <w:t xml:space="preserve">, </w:t>
      </w:r>
      <w:r w:rsidRPr="00C41FAE">
        <w:rPr>
          <w:rFonts w:cstheme="minorHAnsi"/>
          <w:sz w:val="24"/>
          <w:szCs w:val="24"/>
          <w:lang w:val="es-ES"/>
        </w:rPr>
        <w:t>CBU: 01404603 – 01620700136804</w:t>
      </w:r>
      <w:r>
        <w:rPr>
          <w:rFonts w:cstheme="minorHAnsi"/>
          <w:sz w:val="24"/>
          <w:szCs w:val="24"/>
          <w:lang w:val="es-ES"/>
        </w:rPr>
        <w:t>.</w:t>
      </w:r>
    </w:p>
    <w:p w:rsidR="0098627B" w:rsidRDefault="0098627B" w:rsidP="00C41FAE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lastRenderedPageBreak/>
        <w:t xml:space="preserve">Para pagos desde el exterior, consultar indicaciones a </w:t>
      </w:r>
      <w:hyperlink r:id="rId26" w:history="1">
        <w:r w:rsidRPr="00766094">
          <w:rPr>
            <w:rStyle w:val="Hipervnculo"/>
            <w:rFonts w:cstheme="minorHAnsi"/>
            <w:sz w:val="24"/>
            <w:szCs w:val="24"/>
            <w:lang w:val="es-ES"/>
          </w:rPr>
          <w:t>mipp@uns.edu.ar</w:t>
        </w:r>
      </w:hyperlink>
      <w:r>
        <w:rPr>
          <w:rFonts w:cstheme="minorHAnsi"/>
          <w:sz w:val="24"/>
          <w:szCs w:val="24"/>
          <w:lang w:val="es-ES"/>
        </w:rPr>
        <w:t xml:space="preserve">. </w:t>
      </w:r>
    </w:p>
    <w:p w:rsidR="00C41FAE" w:rsidRDefault="00C41FAE" w:rsidP="00C41FAE">
      <w:pPr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Una vez realizada un pago se debe enviar por fax </w:t>
      </w:r>
      <w:r w:rsidRPr="00C41FAE">
        <w:rPr>
          <w:rFonts w:cstheme="minorHAnsi"/>
          <w:sz w:val="24"/>
          <w:szCs w:val="24"/>
          <w:lang w:val="es-AR"/>
        </w:rPr>
        <w:t xml:space="preserve">(0291 4562499) </w:t>
      </w:r>
      <w:r>
        <w:rPr>
          <w:rFonts w:cstheme="minorHAnsi"/>
          <w:sz w:val="24"/>
          <w:szCs w:val="24"/>
          <w:lang w:val="es-AR"/>
        </w:rPr>
        <w:t xml:space="preserve">o vía e-mail a </w:t>
      </w:r>
      <w:hyperlink r:id="rId27" w:history="1">
        <w:r w:rsidRPr="00766094">
          <w:rPr>
            <w:rStyle w:val="Hipervnculo"/>
            <w:rFonts w:cstheme="minorHAnsi"/>
            <w:sz w:val="24"/>
            <w:szCs w:val="24"/>
            <w:lang w:val="es-AR"/>
          </w:rPr>
          <w:t>funs@uns.edu.ar</w:t>
        </w:r>
      </w:hyperlink>
      <w:r>
        <w:rPr>
          <w:rFonts w:cstheme="minorHAnsi"/>
          <w:sz w:val="24"/>
          <w:szCs w:val="24"/>
          <w:lang w:val="es-AR"/>
        </w:rPr>
        <w:t xml:space="preserve"> con copia a </w:t>
      </w:r>
      <w:hyperlink r:id="rId28" w:history="1">
        <w:r w:rsidRPr="00766094">
          <w:rPr>
            <w:rStyle w:val="Hipervnculo"/>
            <w:rFonts w:cstheme="minorHAnsi"/>
            <w:sz w:val="24"/>
            <w:szCs w:val="24"/>
            <w:lang w:val="es-AR"/>
          </w:rPr>
          <w:t>mipp@uns.edu.ar</w:t>
        </w:r>
      </w:hyperlink>
      <w:r>
        <w:rPr>
          <w:rFonts w:cstheme="minorHAnsi"/>
          <w:sz w:val="24"/>
          <w:szCs w:val="24"/>
          <w:lang w:val="es-AR"/>
        </w:rPr>
        <w:t>, el comprobante de depósito indicando los datos del pago realizado (nombre, cuota, etc.).</w:t>
      </w:r>
    </w:p>
    <w:p w:rsidR="00230E9B" w:rsidRPr="008838C5" w:rsidRDefault="00230E9B" w:rsidP="00230E9B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t>Requisitos para Estudiantes Extranjeros</w:t>
      </w:r>
    </w:p>
    <w:p w:rsidR="00453358" w:rsidRDefault="00230E9B" w:rsidP="00C41FAE">
      <w:pPr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 xml:space="preserve">Los estudiantes extranjeros deben proporcionar la siguiente documentación: </w:t>
      </w:r>
    </w:p>
    <w:p w:rsidR="00230E9B" w:rsidRPr="00230E9B" w:rsidRDefault="00230E9B" w:rsidP="00230E9B">
      <w:pPr>
        <w:jc w:val="both"/>
        <w:rPr>
          <w:rFonts w:cstheme="minorHAnsi"/>
          <w:sz w:val="24"/>
          <w:szCs w:val="24"/>
          <w:lang w:val="es-AR"/>
        </w:rPr>
      </w:pPr>
      <w:r w:rsidRPr="00230E9B">
        <w:rPr>
          <w:rFonts w:cstheme="minorHAnsi"/>
          <w:sz w:val="24"/>
          <w:szCs w:val="24"/>
          <w:lang w:val="es-AR"/>
        </w:rPr>
        <w:t>Secretaria de Estudios de Posgrado de la UNS  son:</w:t>
      </w:r>
    </w:p>
    <w:p w:rsidR="00230E9B" w:rsidRPr="00230E9B" w:rsidRDefault="00230E9B" w:rsidP="00230E9B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  <w:lang w:val="es-AR"/>
        </w:rPr>
      </w:pPr>
      <w:r w:rsidRPr="00230E9B">
        <w:rPr>
          <w:rFonts w:cstheme="minorHAnsi"/>
          <w:sz w:val="24"/>
          <w:szCs w:val="24"/>
          <w:lang w:val="es-AR"/>
        </w:rPr>
        <w:t>Títulos y certificados analíticos legalizados y certificados con la apostilla de La Haya.</w:t>
      </w:r>
    </w:p>
    <w:p w:rsidR="00230E9B" w:rsidRDefault="00230E9B" w:rsidP="00230E9B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  <w:lang w:val="es-AR"/>
        </w:rPr>
      </w:pPr>
      <w:r w:rsidRPr="00230E9B">
        <w:rPr>
          <w:rFonts w:cstheme="minorHAnsi"/>
          <w:sz w:val="24"/>
          <w:szCs w:val="24"/>
          <w:lang w:val="es-AR"/>
        </w:rPr>
        <w:t xml:space="preserve">Certificado de Salud con historia clínica e informe psiquiátrico emitido por organismo público. </w:t>
      </w:r>
    </w:p>
    <w:p w:rsidR="00230E9B" w:rsidRPr="00230E9B" w:rsidRDefault="00230E9B" w:rsidP="00230E9B">
      <w:pPr>
        <w:pStyle w:val="Prrafodelista"/>
        <w:numPr>
          <w:ilvl w:val="0"/>
          <w:numId w:val="13"/>
        </w:numPr>
        <w:spacing w:after="0"/>
        <w:jc w:val="both"/>
        <w:rPr>
          <w:rFonts w:cstheme="minorHAnsi"/>
          <w:sz w:val="24"/>
          <w:szCs w:val="24"/>
          <w:lang w:val="es-AR"/>
        </w:rPr>
      </w:pPr>
      <w:r w:rsidRPr="00230E9B">
        <w:rPr>
          <w:rFonts w:cstheme="minorHAnsi"/>
          <w:sz w:val="24"/>
          <w:szCs w:val="24"/>
          <w:lang w:val="es-AR"/>
        </w:rPr>
        <w:t>Seguro de salud  internacional por el período de su estadía en Argentina.</w:t>
      </w:r>
    </w:p>
    <w:p w:rsidR="00230E9B" w:rsidRPr="00230E9B" w:rsidRDefault="00230E9B" w:rsidP="00230E9B">
      <w:pPr>
        <w:pStyle w:val="Prrafodelista"/>
        <w:spacing w:after="0"/>
        <w:ind w:left="360"/>
        <w:jc w:val="both"/>
        <w:rPr>
          <w:rFonts w:cstheme="minorHAnsi"/>
          <w:sz w:val="24"/>
          <w:szCs w:val="24"/>
          <w:lang w:val="es-AR"/>
        </w:rPr>
      </w:pPr>
    </w:p>
    <w:p w:rsidR="00230E9B" w:rsidRDefault="00230E9B" w:rsidP="00230E9B">
      <w:pPr>
        <w:spacing w:after="0"/>
        <w:jc w:val="both"/>
        <w:rPr>
          <w:rFonts w:cstheme="minorHAnsi"/>
          <w:sz w:val="24"/>
          <w:szCs w:val="24"/>
          <w:lang w:val="es-AR"/>
        </w:rPr>
      </w:pPr>
      <w:r>
        <w:rPr>
          <w:rFonts w:cstheme="minorHAnsi"/>
          <w:sz w:val="24"/>
          <w:szCs w:val="24"/>
          <w:lang w:val="es-AR"/>
        </w:rPr>
        <w:t>Los trámites migratorios según el país de origen quedan a cargo de los interesados.</w:t>
      </w:r>
    </w:p>
    <w:p w:rsidR="00230E9B" w:rsidRDefault="00230E9B" w:rsidP="00230E9B">
      <w:pPr>
        <w:spacing w:after="0"/>
        <w:jc w:val="both"/>
        <w:rPr>
          <w:rFonts w:cstheme="minorHAnsi"/>
          <w:sz w:val="24"/>
          <w:szCs w:val="24"/>
          <w:lang w:val="es-AR"/>
        </w:rPr>
      </w:pPr>
    </w:p>
    <w:p w:rsidR="00852494" w:rsidRPr="00DB1AE5" w:rsidRDefault="00D26217" w:rsidP="00852494">
      <w:pPr>
        <w:shd w:val="clear" w:color="auto" w:fill="D9D9D9" w:themeFill="background1" w:themeFillShade="D9"/>
        <w:jc w:val="center"/>
        <w:rPr>
          <w:rFonts w:cstheme="minorHAnsi"/>
          <w:b/>
          <w:sz w:val="24"/>
          <w:szCs w:val="24"/>
          <w:lang w:val="es-ES"/>
        </w:rPr>
      </w:pPr>
      <w:r>
        <w:rPr>
          <w:rFonts w:cstheme="minorHAnsi"/>
          <w:b/>
          <w:sz w:val="24"/>
          <w:szCs w:val="24"/>
          <w:lang w:val="es-ES"/>
        </w:rPr>
        <w:pict>
          <v:group id="_x0000_s1202" style="position:absolute;left:0;text-align:left;margin-left:0;margin-top:0;width:595.85pt;height:842.35pt;z-index:-251609088;mso-position-horizontal-relative:page;mso-position-vertical-relative:page" coordorigin="-7,-6" coordsize="11917,16847">
            <v:shape id="_x0000_s1203" style="position:absolute;left:-7;top:5647;width:11535;height:11194;flip:x y;mso-position-vertical:absolute;mso-position-vertical-relative:page" coordsize="1376,3365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4f81bd [3204]" stroked="f">
              <v:fill color2="fill lighten(51)" o:opacity2="0" rotate="t" angle="-135" focusposition=".5,.5" focussize="" method="linear sigma" type="gradient"/>
              <v:path arrowok="t"/>
            </v:shape>
            <v:shape id="_x0000_s1204" style="position:absolute;left:9045;top:-6;width:2865;height:7794;mso-position-vertical:absolute;mso-position-vertical-relative:page" coordsize="1376,3365" path="m,l1376,r,3365l1363,3134r-12,-220l1338,2706r-13,-199l1310,2320r-15,-179l1277,1973r-17,-160l1240,1663r-22,-140l1195,1389r-26,-124l1142,1149r-30,-110l1080,937r-34,-95l1008,753,967,671,924,595,877,524,826,458,772,398,714,342,653,291,587,243,517,199,443,159,364,123,280,89,192,57,98,27,,xe" fillcolor="#4f81bd [3204]" stroked="f">
              <v:fill opacity="55706f" color2="fill lighten(51)" angle="-135" focusposition=".5,.5" focussize="" method="linear sigma" type="gradient"/>
              <v:path arrowok="t"/>
            </v:shape>
            <w10:wrap anchorx="page" anchory="page"/>
            <w10:anchorlock/>
          </v:group>
        </w:pict>
      </w:r>
      <w:r w:rsidR="00852494">
        <w:rPr>
          <w:rFonts w:cstheme="minorHAnsi"/>
          <w:b/>
          <w:sz w:val="24"/>
          <w:szCs w:val="24"/>
          <w:lang w:val="es-ES"/>
        </w:rPr>
        <w:t>Contacto</w:t>
      </w:r>
    </w:p>
    <w:p w:rsidR="00E24112" w:rsidRPr="00985327" w:rsidRDefault="00E24112" w:rsidP="00E24112">
      <w:pPr>
        <w:jc w:val="both"/>
        <w:rPr>
          <w:rFonts w:cstheme="minorHAnsi"/>
          <w:sz w:val="24"/>
          <w:szCs w:val="24"/>
          <w:lang w:val="es-ES"/>
        </w:rPr>
      </w:pPr>
      <w:r w:rsidRPr="00985327">
        <w:rPr>
          <w:rFonts w:cstheme="minorHAnsi"/>
          <w:sz w:val="24"/>
          <w:szCs w:val="24"/>
          <w:lang w:val="es-ES"/>
        </w:rPr>
        <w:t xml:space="preserve">Para </w:t>
      </w:r>
      <w:r>
        <w:rPr>
          <w:rFonts w:cstheme="minorHAnsi"/>
          <w:sz w:val="24"/>
          <w:szCs w:val="24"/>
          <w:lang w:val="es-ES"/>
        </w:rPr>
        <w:t>mayor información se puede consultar en:</w:t>
      </w:r>
      <w:r w:rsidRPr="00985327">
        <w:rPr>
          <w:rFonts w:cstheme="minorHAnsi"/>
          <w:sz w:val="24"/>
          <w:szCs w:val="24"/>
          <w:lang w:val="es-ES"/>
        </w:rPr>
        <w:t xml:space="preserve"> </w:t>
      </w:r>
    </w:p>
    <w:p w:rsidR="00F338D7" w:rsidRPr="00DB1AE5" w:rsidRDefault="00F338D7" w:rsidP="00F338D7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  <w:lang w:val="es-ES"/>
        </w:rPr>
      </w:pPr>
      <w:r w:rsidRPr="00DB1AE5">
        <w:rPr>
          <w:rFonts w:cstheme="minorHAnsi"/>
          <w:sz w:val="24"/>
          <w:szCs w:val="24"/>
          <w:lang w:val="es-ES"/>
        </w:rPr>
        <w:t xml:space="preserve">Por correo electrónico: </w:t>
      </w:r>
      <w:hyperlink r:id="rId29" w:history="1">
        <w:r w:rsidRPr="00DB1AE5">
          <w:rPr>
            <w:rStyle w:val="Hipervnculo"/>
            <w:rFonts w:cstheme="minorHAnsi"/>
            <w:sz w:val="24"/>
            <w:szCs w:val="24"/>
            <w:lang w:val="es-ES"/>
          </w:rPr>
          <w:t>mipp@uns.edu.ar</w:t>
        </w:r>
      </w:hyperlink>
    </w:p>
    <w:p w:rsidR="004079C1" w:rsidRDefault="00E24112" w:rsidP="00E24112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  <w:lang w:val="es-ES"/>
        </w:rPr>
      </w:pPr>
      <w:r w:rsidRPr="00DB1AE5">
        <w:rPr>
          <w:rFonts w:cstheme="minorHAnsi"/>
          <w:sz w:val="24"/>
          <w:szCs w:val="24"/>
          <w:lang w:val="es-ES"/>
        </w:rPr>
        <w:t xml:space="preserve">Telefónicamente: </w:t>
      </w:r>
      <w:r>
        <w:rPr>
          <w:rFonts w:cstheme="minorHAnsi"/>
          <w:sz w:val="24"/>
          <w:szCs w:val="24"/>
          <w:lang w:val="es-ES"/>
        </w:rPr>
        <w:t xml:space="preserve">+54 </w:t>
      </w:r>
      <w:r w:rsidRPr="00DB1AE5">
        <w:rPr>
          <w:rFonts w:cstheme="minorHAnsi"/>
          <w:sz w:val="24"/>
          <w:szCs w:val="24"/>
          <w:lang w:val="es-ES"/>
        </w:rPr>
        <w:t>291 4</w:t>
      </w:r>
      <w:r>
        <w:rPr>
          <w:rFonts w:cstheme="minorHAnsi"/>
          <w:sz w:val="24"/>
          <w:szCs w:val="24"/>
          <w:lang w:val="es-ES"/>
        </w:rPr>
        <w:t>59 5170</w:t>
      </w:r>
    </w:p>
    <w:p w:rsidR="00E24112" w:rsidRDefault="004079C1" w:rsidP="004079C1">
      <w:pPr>
        <w:pStyle w:val="Prrafodelista"/>
        <w:ind w:left="36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(</w:t>
      </w:r>
      <w:r w:rsidR="00E24112">
        <w:rPr>
          <w:rFonts w:cstheme="minorHAnsi"/>
          <w:sz w:val="24"/>
          <w:szCs w:val="24"/>
          <w:lang w:val="es-ES"/>
        </w:rPr>
        <w:t>Dpto. de Ing</w:t>
      </w:r>
      <w:r w:rsidR="00F338D7">
        <w:rPr>
          <w:rFonts w:cstheme="minorHAnsi"/>
          <w:sz w:val="24"/>
          <w:szCs w:val="24"/>
          <w:lang w:val="es-ES"/>
        </w:rPr>
        <w:t xml:space="preserve">eniería Química, </w:t>
      </w:r>
      <w:r w:rsidR="00E24112">
        <w:rPr>
          <w:rFonts w:cstheme="minorHAnsi"/>
          <w:sz w:val="24"/>
          <w:szCs w:val="24"/>
          <w:lang w:val="es-ES"/>
        </w:rPr>
        <w:t>UNS</w:t>
      </w:r>
      <w:r>
        <w:rPr>
          <w:rFonts w:cstheme="minorHAnsi"/>
          <w:sz w:val="24"/>
          <w:szCs w:val="24"/>
          <w:lang w:val="es-ES"/>
        </w:rPr>
        <w:t>)</w:t>
      </w:r>
    </w:p>
    <w:p w:rsidR="004079C1" w:rsidRDefault="00E24112" w:rsidP="00E24112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  <w:lang w:val="es-ES"/>
        </w:rPr>
      </w:pPr>
      <w:r w:rsidRPr="00DB1AE5">
        <w:rPr>
          <w:rFonts w:cstheme="minorHAnsi"/>
          <w:sz w:val="24"/>
          <w:szCs w:val="24"/>
          <w:lang w:val="es-ES"/>
        </w:rPr>
        <w:t xml:space="preserve">Telefónicamente: </w:t>
      </w:r>
      <w:r>
        <w:rPr>
          <w:rFonts w:cstheme="minorHAnsi"/>
          <w:sz w:val="24"/>
          <w:szCs w:val="24"/>
          <w:lang w:val="es-ES"/>
        </w:rPr>
        <w:t xml:space="preserve">+54 </w:t>
      </w:r>
      <w:r w:rsidRPr="00DB1AE5">
        <w:rPr>
          <w:rFonts w:cstheme="minorHAnsi"/>
          <w:sz w:val="24"/>
          <w:szCs w:val="24"/>
          <w:lang w:val="es-ES"/>
        </w:rPr>
        <w:t>291 4</w:t>
      </w:r>
      <w:r>
        <w:rPr>
          <w:rFonts w:cstheme="minorHAnsi"/>
          <w:sz w:val="24"/>
          <w:szCs w:val="24"/>
          <w:lang w:val="es-ES"/>
        </w:rPr>
        <w:t>86 1700</w:t>
      </w:r>
    </w:p>
    <w:p w:rsidR="00E24112" w:rsidRDefault="004079C1" w:rsidP="004079C1">
      <w:pPr>
        <w:pStyle w:val="Prrafodelista"/>
        <w:ind w:left="36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(</w:t>
      </w:r>
      <w:r w:rsidR="00E24112">
        <w:rPr>
          <w:rFonts w:cstheme="minorHAnsi"/>
          <w:sz w:val="24"/>
          <w:szCs w:val="24"/>
          <w:lang w:val="es-ES"/>
        </w:rPr>
        <w:t>PLAPIQUI (UNS-CONICET)</w:t>
      </w:r>
      <w:r>
        <w:rPr>
          <w:rFonts w:cstheme="minorHAnsi"/>
          <w:sz w:val="24"/>
          <w:szCs w:val="24"/>
          <w:lang w:val="es-ES"/>
        </w:rPr>
        <w:t>)</w:t>
      </w:r>
      <w:r w:rsidR="00A64FC4">
        <w:rPr>
          <w:rFonts w:cstheme="minorHAnsi"/>
          <w:sz w:val="24"/>
          <w:szCs w:val="24"/>
          <w:lang w:val="es-ES"/>
        </w:rPr>
        <w:t>.</w:t>
      </w:r>
    </w:p>
    <w:p w:rsidR="004079C1" w:rsidRDefault="00A64FC4" w:rsidP="00E24112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Telefónicamente: +54 291 155 757 827</w:t>
      </w:r>
    </w:p>
    <w:p w:rsidR="00A64FC4" w:rsidRDefault="004079C1" w:rsidP="004079C1">
      <w:pPr>
        <w:pStyle w:val="Prrafodelista"/>
        <w:ind w:left="36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(</w:t>
      </w:r>
      <w:r w:rsidR="00A64FC4">
        <w:rPr>
          <w:rFonts w:cstheme="minorHAnsi"/>
          <w:sz w:val="24"/>
          <w:szCs w:val="24"/>
          <w:lang w:val="es-ES"/>
        </w:rPr>
        <w:t>Celular Dr. A. Bandoni</w:t>
      </w:r>
      <w:r>
        <w:rPr>
          <w:rFonts w:cstheme="minorHAnsi"/>
          <w:sz w:val="24"/>
          <w:szCs w:val="24"/>
          <w:lang w:val="es-ES"/>
        </w:rPr>
        <w:t>)</w:t>
      </w:r>
      <w:r w:rsidR="00A64FC4">
        <w:rPr>
          <w:rFonts w:cstheme="minorHAnsi"/>
          <w:sz w:val="24"/>
          <w:szCs w:val="24"/>
          <w:lang w:val="es-ES"/>
        </w:rPr>
        <w:t>.</w:t>
      </w:r>
    </w:p>
    <w:p w:rsidR="00E4586C" w:rsidRPr="00862EF3" w:rsidRDefault="00E24112" w:rsidP="00E4586C">
      <w:pPr>
        <w:pStyle w:val="Prrafodelista"/>
        <w:numPr>
          <w:ilvl w:val="0"/>
          <w:numId w:val="7"/>
        </w:numPr>
        <w:jc w:val="both"/>
        <w:rPr>
          <w:rFonts w:cstheme="minorHAnsi"/>
          <w:sz w:val="24"/>
          <w:szCs w:val="24"/>
          <w:lang w:val="es-ES"/>
        </w:rPr>
      </w:pPr>
      <w:r w:rsidRPr="00862EF3">
        <w:rPr>
          <w:rFonts w:cstheme="minorHAnsi"/>
          <w:sz w:val="24"/>
          <w:szCs w:val="24"/>
          <w:lang w:val="es-ES"/>
        </w:rPr>
        <w:t xml:space="preserve">Personalmente: </w:t>
      </w:r>
      <w:r w:rsidR="00F338D7" w:rsidRPr="00862EF3">
        <w:rPr>
          <w:rFonts w:cstheme="minorHAnsi"/>
          <w:sz w:val="24"/>
          <w:szCs w:val="24"/>
          <w:lang w:val="es-ES"/>
        </w:rPr>
        <w:t>sede del Dpto. de Ingeniería Química</w:t>
      </w:r>
      <w:r w:rsidR="004079C1">
        <w:rPr>
          <w:rFonts w:cstheme="minorHAnsi"/>
          <w:sz w:val="24"/>
          <w:szCs w:val="24"/>
          <w:lang w:val="es-ES"/>
        </w:rPr>
        <w:t xml:space="preserve"> de la UNS,</w:t>
      </w:r>
      <w:r w:rsidR="00F338D7" w:rsidRPr="00862EF3">
        <w:rPr>
          <w:rFonts w:cstheme="minorHAnsi"/>
          <w:sz w:val="24"/>
          <w:szCs w:val="24"/>
          <w:lang w:val="es-ES"/>
        </w:rPr>
        <w:t xml:space="preserve"> </w:t>
      </w:r>
      <w:r w:rsidRPr="00862EF3">
        <w:rPr>
          <w:rFonts w:cstheme="minorHAnsi"/>
          <w:sz w:val="24"/>
          <w:szCs w:val="24"/>
          <w:lang w:val="es-ES"/>
        </w:rPr>
        <w:t xml:space="preserve">Avda. </w:t>
      </w:r>
      <w:proofErr w:type="spellStart"/>
      <w:r w:rsidRPr="00862EF3">
        <w:rPr>
          <w:rFonts w:cstheme="minorHAnsi"/>
          <w:sz w:val="24"/>
          <w:szCs w:val="24"/>
          <w:lang w:val="es-ES"/>
        </w:rPr>
        <w:t>Alem</w:t>
      </w:r>
      <w:proofErr w:type="spellEnd"/>
      <w:r w:rsidRPr="00862EF3">
        <w:rPr>
          <w:rFonts w:cstheme="minorHAnsi"/>
          <w:sz w:val="24"/>
          <w:szCs w:val="24"/>
          <w:lang w:val="es-ES"/>
        </w:rPr>
        <w:t xml:space="preserve"> 1253, </w:t>
      </w:r>
      <w:r w:rsidR="004079C1">
        <w:rPr>
          <w:rFonts w:cstheme="minorHAnsi"/>
          <w:sz w:val="24"/>
          <w:szCs w:val="24"/>
          <w:lang w:val="es-ES"/>
        </w:rPr>
        <w:t>(</w:t>
      </w:r>
      <w:r w:rsidRPr="00862EF3">
        <w:rPr>
          <w:rFonts w:cstheme="minorHAnsi"/>
          <w:sz w:val="24"/>
          <w:szCs w:val="24"/>
          <w:lang w:val="es-ES"/>
        </w:rPr>
        <w:t>8000</w:t>
      </w:r>
      <w:r w:rsidR="004079C1">
        <w:rPr>
          <w:rFonts w:cstheme="minorHAnsi"/>
          <w:sz w:val="24"/>
          <w:szCs w:val="24"/>
          <w:lang w:val="es-ES"/>
        </w:rPr>
        <w:t xml:space="preserve">) </w:t>
      </w:r>
      <w:r w:rsidRPr="00862EF3">
        <w:rPr>
          <w:rFonts w:cstheme="minorHAnsi"/>
          <w:sz w:val="24"/>
          <w:szCs w:val="24"/>
          <w:lang w:val="es-ES"/>
        </w:rPr>
        <w:t xml:space="preserve"> Bahía Blanca</w:t>
      </w:r>
      <w:r w:rsidR="004079C1">
        <w:rPr>
          <w:rFonts w:cstheme="minorHAnsi"/>
          <w:sz w:val="24"/>
          <w:szCs w:val="24"/>
          <w:lang w:val="es-ES"/>
        </w:rPr>
        <w:t>, Argentina</w:t>
      </w:r>
      <w:r w:rsidR="00862EF3" w:rsidRPr="00862EF3">
        <w:rPr>
          <w:rFonts w:cstheme="minorHAnsi"/>
          <w:sz w:val="24"/>
          <w:szCs w:val="24"/>
          <w:lang w:val="es-ES"/>
        </w:rPr>
        <w:t>.</w:t>
      </w:r>
    </w:p>
    <w:p w:rsidR="007C1886" w:rsidRPr="004B42E1" w:rsidRDefault="00D26217" w:rsidP="00837677">
      <w:pPr>
        <w:jc w:val="both"/>
        <w:rPr>
          <w:rFonts w:ascii="Univers Condensed" w:hAnsi="Univers Condensed"/>
          <w:sz w:val="20"/>
          <w:szCs w:val="20"/>
          <w:lang w:val="es-ES"/>
        </w:rPr>
      </w:pPr>
      <w:r>
        <w:rPr>
          <w:rFonts w:ascii="Univers Condensed" w:hAnsi="Univers Condensed"/>
          <w:noProof/>
          <w:sz w:val="20"/>
          <w:szCs w:val="20"/>
        </w:rPr>
        <w:pict>
          <v:group id="_x0000_s1176" style="position:absolute;left:0;text-align:left;margin-left:110.85pt;margin-top:803.7pt;width:480.05pt;height:36.2pt;z-index:251703296;mso-position-horizontal-relative:page;mso-position-vertical-relative:page" coordorigin="2222,9569" coordsize="9601,724">
            <v:shape id="_x0000_s1177" type="#_x0000_t75" style="position:absolute;left:11148;top:9599;width:675;height:681">
              <v:imagedata r:id="rId14" o:title="Logo UNS Color Alta Resolucion"/>
            </v:shape>
            <v:shape id="_x0000_s1178" type="#_x0000_t202" style="position:absolute;left:2222;top:9569;width:8862;height:724" filled="f" stroked="f" strokecolor="black [3213]">
              <v:textbox style="mso-next-textbox:#_x0000_s1178" inset="0,0,0,0">
                <w:txbxContent>
                  <w:p w:rsidR="001E2F9A" w:rsidRPr="00ED0F04" w:rsidRDefault="001E2F9A" w:rsidP="001E2F9A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  <w:lang w:val="es-ES_tradnl"/>
                      </w:rPr>
                    </w:pPr>
                    <w:r w:rsidRPr="00ED0F04">
                      <w:rPr>
                        <w:b/>
                        <w:sz w:val="16"/>
                        <w:szCs w:val="16"/>
                        <w:lang w:val="es-ES_tradnl"/>
                      </w:rPr>
                      <w:t>Departamento de Ingeniería Química</w:t>
                    </w:r>
                  </w:p>
                  <w:p w:rsidR="001E2F9A" w:rsidRPr="00ED0F04" w:rsidRDefault="001E2F9A" w:rsidP="001E2F9A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  <w:lang w:val="es-ES_tradnl"/>
                      </w:rPr>
                    </w:pPr>
                    <w:r w:rsidRPr="00ED0F04">
                      <w:rPr>
                        <w:sz w:val="16"/>
                        <w:szCs w:val="16"/>
                        <w:lang w:val="es-ES_tradnl"/>
                      </w:rPr>
                      <w:t>Universidad Nacional del Sur</w:t>
                    </w:r>
                  </w:p>
                  <w:p w:rsidR="001E2F9A" w:rsidRPr="00ED0F04" w:rsidRDefault="001E2F9A" w:rsidP="001E2F9A">
                    <w:pPr>
                      <w:spacing w:after="0" w:line="240" w:lineRule="auto"/>
                      <w:jc w:val="right"/>
                      <w:rPr>
                        <w:sz w:val="12"/>
                        <w:szCs w:val="12"/>
                        <w:lang w:val="es-ES_tradnl"/>
                      </w:rPr>
                    </w:pPr>
                    <w:r w:rsidRPr="00ED0F04">
                      <w:rPr>
                        <w:sz w:val="12"/>
                        <w:szCs w:val="12"/>
                        <w:lang w:val="es-ES_tradnl"/>
                      </w:rPr>
                      <w:t xml:space="preserve">Av. </w:t>
                    </w:r>
                    <w:proofErr w:type="spellStart"/>
                    <w:r w:rsidRPr="00ED0F04">
                      <w:rPr>
                        <w:sz w:val="12"/>
                        <w:szCs w:val="12"/>
                        <w:lang w:val="es-ES_tradnl"/>
                      </w:rPr>
                      <w:t>Alem</w:t>
                    </w:r>
                    <w:proofErr w:type="spellEnd"/>
                    <w:r w:rsidRPr="00ED0F04">
                      <w:rPr>
                        <w:sz w:val="12"/>
                        <w:szCs w:val="12"/>
                        <w:lang w:val="es-ES_tradnl"/>
                      </w:rPr>
                      <w:t xml:space="preserve"> 1253 – Bahía Blanca (Bs.As.) – Argentina</w:t>
                    </w:r>
                  </w:p>
                  <w:p w:rsidR="001E2F9A" w:rsidRPr="00344F06" w:rsidRDefault="001E2F9A" w:rsidP="001E2F9A">
                    <w:pPr>
                      <w:spacing w:after="0"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344F06">
                      <w:rPr>
                        <w:sz w:val="12"/>
                        <w:szCs w:val="12"/>
                      </w:rPr>
                      <w:t xml:space="preserve">TE: (0291) 4595170 – Web: </w:t>
                    </w:r>
                    <w:hyperlink r:id="rId30" w:history="1">
                      <w:r w:rsidRPr="00ED0F04">
                        <w:rPr>
                          <w:rStyle w:val="Hipervnculo"/>
                          <w:sz w:val="12"/>
                          <w:szCs w:val="12"/>
                        </w:rPr>
                        <w:t>http://www.diq.uns.edu.ar</w:t>
                      </w:r>
                    </w:hyperlink>
                    <w:r w:rsidRPr="00344F06">
                      <w:rPr>
                        <w:sz w:val="12"/>
                        <w:szCs w:val="12"/>
                      </w:rPr>
                      <w:t xml:space="preserve"> – Mail:</w:t>
                    </w:r>
                    <w:r w:rsidRPr="00ED0F04">
                      <w:rPr>
                        <w:sz w:val="12"/>
                        <w:szCs w:val="12"/>
                      </w:rPr>
                      <w:t xml:space="preserve"> </w:t>
                    </w:r>
                    <w:hyperlink r:id="rId31" w:history="1">
                      <w:r w:rsidRPr="00344F06">
                        <w:rPr>
                          <w:rStyle w:val="Hipervnculo"/>
                          <w:sz w:val="12"/>
                          <w:szCs w:val="12"/>
                        </w:rPr>
                        <w:t>ingquim@uns.edu.ar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</w:p>
    <w:sectPr w:rsidR="007C1886" w:rsidRPr="004B42E1" w:rsidSect="00837677">
      <w:headerReference w:type="even" r:id="rId32"/>
      <w:headerReference w:type="default" r:id="rId33"/>
      <w:footerReference w:type="default" r:id="rId34"/>
      <w:headerReference w:type="first" r:id="rId35"/>
      <w:type w:val="continuous"/>
      <w:pgSz w:w="11907" w:h="16839" w:code="9"/>
      <w:pgMar w:top="720" w:right="720" w:bottom="720" w:left="720" w:header="708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17" w:rsidRDefault="00D26217" w:rsidP="00536ED3">
      <w:pPr>
        <w:spacing w:after="0" w:line="240" w:lineRule="auto"/>
      </w:pPr>
      <w:r>
        <w:separator/>
      </w:r>
    </w:p>
  </w:endnote>
  <w:endnote w:type="continuationSeparator" w:id="0">
    <w:p w:rsidR="00D26217" w:rsidRDefault="00D26217" w:rsidP="00536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00"/>
    <w:family w:val="swiss"/>
    <w:pitch w:val="variable"/>
    <w:sig w:usb0="00000005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5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61" w:rsidRDefault="00626D61" w:rsidP="00626D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17" w:rsidRDefault="00D26217" w:rsidP="00536ED3">
      <w:pPr>
        <w:spacing w:after="0" w:line="240" w:lineRule="auto"/>
      </w:pPr>
      <w:r>
        <w:separator/>
      </w:r>
    </w:p>
  </w:footnote>
  <w:footnote w:type="continuationSeparator" w:id="0">
    <w:p w:rsidR="00D26217" w:rsidRDefault="00D26217" w:rsidP="00536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81" w:rsidRDefault="00771D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81" w:rsidRDefault="00771D8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81" w:rsidRDefault="00771D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93C"/>
    <w:multiLevelType w:val="hybridMultilevel"/>
    <w:tmpl w:val="A1BAC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943CA"/>
    <w:multiLevelType w:val="hybridMultilevel"/>
    <w:tmpl w:val="4B4655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098B5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6BCF"/>
    <w:multiLevelType w:val="hybridMultilevel"/>
    <w:tmpl w:val="5014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1A6B"/>
    <w:multiLevelType w:val="hybridMultilevel"/>
    <w:tmpl w:val="890051C4"/>
    <w:lvl w:ilvl="0" w:tplc="D6BC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3B1DF3"/>
    <w:multiLevelType w:val="hybridMultilevel"/>
    <w:tmpl w:val="7A0EE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CB1100"/>
    <w:multiLevelType w:val="hybridMultilevel"/>
    <w:tmpl w:val="CA78D8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98B55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B4CFE"/>
    <w:multiLevelType w:val="singleLevel"/>
    <w:tmpl w:val="BF2E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27F10BA7"/>
    <w:multiLevelType w:val="hybridMultilevel"/>
    <w:tmpl w:val="0C7C4200"/>
    <w:lvl w:ilvl="0" w:tplc="D59EC8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31408"/>
    <w:multiLevelType w:val="hybridMultilevel"/>
    <w:tmpl w:val="5F9C5AF2"/>
    <w:lvl w:ilvl="0" w:tplc="04090001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1F7819"/>
    <w:multiLevelType w:val="hybridMultilevel"/>
    <w:tmpl w:val="2E000A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405E9"/>
    <w:multiLevelType w:val="hybridMultilevel"/>
    <w:tmpl w:val="5186D9E4"/>
    <w:lvl w:ilvl="0" w:tplc="E4EA9D4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4C3FCB"/>
    <w:multiLevelType w:val="hybridMultilevel"/>
    <w:tmpl w:val="01FEB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3E5A07"/>
    <w:multiLevelType w:val="hybridMultilevel"/>
    <w:tmpl w:val="D64835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68"/>
    <w:rsid w:val="00005B85"/>
    <w:rsid w:val="00043042"/>
    <w:rsid w:val="000570B2"/>
    <w:rsid w:val="00066A2F"/>
    <w:rsid w:val="000771DD"/>
    <w:rsid w:val="00091863"/>
    <w:rsid w:val="000A53CB"/>
    <w:rsid w:val="000A623C"/>
    <w:rsid w:val="000E2E39"/>
    <w:rsid w:val="00152392"/>
    <w:rsid w:val="00156BB8"/>
    <w:rsid w:val="001E2F9A"/>
    <w:rsid w:val="00206666"/>
    <w:rsid w:val="002178DE"/>
    <w:rsid w:val="00230E9B"/>
    <w:rsid w:val="00252433"/>
    <w:rsid w:val="00253068"/>
    <w:rsid w:val="00260237"/>
    <w:rsid w:val="00260B96"/>
    <w:rsid w:val="00265A72"/>
    <w:rsid w:val="002A357E"/>
    <w:rsid w:val="003033BD"/>
    <w:rsid w:val="003426A4"/>
    <w:rsid w:val="00344F06"/>
    <w:rsid w:val="00374FF5"/>
    <w:rsid w:val="00387596"/>
    <w:rsid w:val="003A48D7"/>
    <w:rsid w:val="003C43A6"/>
    <w:rsid w:val="003D1EBA"/>
    <w:rsid w:val="004079C1"/>
    <w:rsid w:val="00410DDB"/>
    <w:rsid w:val="0042482A"/>
    <w:rsid w:val="00447AD7"/>
    <w:rsid w:val="00453358"/>
    <w:rsid w:val="00456250"/>
    <w:rsid w:val="00464C3A"/>
    <w:rsid w:val="004752DE"/>
    <w:rsid w:val="00477B80"/>
    <w:rsid w:val="004960D1"/>
    <w:rsid w:val="004A0B91"/>
    <w:rsid w:val="004A4478"/>
    <w:rsid w:val="004B0FCA"/>
    <w:rsid w:val="004B42E1"/>
    <w:rsid w:val="004B44E9"/>
    <w:rsid w:val="004E5FDC"/>
    <w:rsid w:val="004F4E57"/>
    <w:rsid w:val="00512366"/>
    <w:rsid w:val="00536ED3"/>
    <w:rsid w:val="00560E07"/>
    <w:rsid w:val="005715A8"/>
    <w:rsid w:val="005A0F3F"/>
    <w:rsid w:val="005C6095"/>
    <w:rsid w:val="005E24E2"/>
    <w:rsid w:val="005E5B03"/>
    <w:rsid w:val="00622E6A"/>
    <w:rsid w:val="00626D61"/>
    <w:rsid w:val="006443B6"/>
    <w:rsid w:val="00646E50"/>
    <w:rsid w:val="0065400C"/>
    <w:rsid w:val="006B683E"/>
    <w:rsid w:val="006D243D"/>
    <w:rsid w:val="006F29FA"/>
    <w:rsid w:val="0071776D"/>
    <w:rsid w:val="00771D81"/>
    <w:rsid w:val="007A0CF2"/>
    <w:rsid w:val="007B4153"/>
    <w:rsid w:val="007B6C77"/>
    <w:rsid w:val="007C1886"/>
    <w:rsid w:val="007D7DF0"/>
    <w:rsid w:val="007F40A0"/>
    <w:rsid w:val="00837677"/>
    <w:rsid w:val="00852494"/>
    <w:rsid w:val="008571CE"/>
    <w:rsid w:val="008621FF"/>
    <w:rsid w:val="00862EF3"/>
    <w:rsid w:val="0088305E"/>
    <w:rsid w:val="0089480D"/>
    <w:rsid w:val="008A141D"/>
    <w:rsid w:val="008D3D1E"/>
    <w:rsid w:val="00934289"/>
    <w:rsid w:val="009566EE"/>
    <w:rsid w:val="00970461"/>
    <w:rsid w:val="0098627B"/>
    <w:rsid w:val="009869C1"/>
    <w:rsid w:val="009A2D47"/>
    <w:rsid w:val="009A2E91"/>
    <w:rsid w:val="009C1A1F"/>
    <w:rsid w:val="00A31255"/>
    <w:rsid w:val="00A4054D"/>
    <w:rsid w:val="00A40853"/>
    <w:rsid w:val="00A47155"/>
    <w:rsid w:val="00A633C5"/>
    <w:rsid w:val="00A64FC4"/>
    <w:rsid w:val="00A95CD3"/>
    <w:rsid w:val="00AA318F"/>
    <w:rsid w:val="00AB2817"/>
    <w:rsid w:val="00AD32CC"/>
    <w:rsid w:val="00AD5CC1"/>
    <w:rsid w:val="00AE4741"/>
    <w:rsid w:val="00AF2134"/>
    <w:rsid w:val="00B17771"/>
    <w:rsid w:val="00B262AA"/>
    <w:rsid w:val="00B26774"/>
    <w:rsid w:val="00B32069"/>
    <w:rsid w:val="00B463D2"/>
    <w:rsid w:val="00B84036"/>
    <w:rsid w:val="00BA3DE3"/>
    <w:rsid w:val="00BA5E52"/>
    <w:rsid w:val="00C01D37"/>
    <w:rsid w:val="00C34763"/>
    <w:rsid w:val="00C374DD"/>
    <w:rsid w:val="00C41FAE"/>
    <w:rsid w:val="00CA4154"/>
    <w:rsid w:val="00CA60BF"/>
    <w:rsid w:val="00CC1F70"/>
    <w:rsid w:val="00CD46DB"/>
    <w:rsid w:val="00CF063C"/>
    <w:rsid w:val="00D22277"/>
    <w:rsid w:val="00D26217"/>
    <w:rsid w:val="00D279A3"/>
    <w:rsid w:val="00D557B7"/>
    <w:rsid w:val="00D62436"/>
    <w:rsid w:val="00D65E7C"/>
    <w:rsid w:val="00D72DBD"/>
    <w:rsid w:val="00D75682"/>
    <w:rsid w:val="00D83B6A"/>
    <w:rsid w:val="00DB65E6"/>
    <w:rsid w:val="00DD4889"/>
    <w:rsid w:val="00E03205"/>
    <w:rsid w:val="00E136F4"/>
    <w:rsid w:val="00E24112"/>
    <w:rsid w:val="00E32F56"/>
    <w:rsid w:val="00E35CBB"/>
    <w:rsid w:val="00E4586C"/>
    <w:rsid w:val="00E67ED2"/>
    <w:rsid w:val="00E9766D"/>
    <w:rsid w:val="00EC4B68"/>
    <w:rsid w:val="00EC77D0"/>
    <w:rsid w:val="00ED0F04"/>
    <w:rsid w:val="00F04454"/>
    <w:rsid w:val="00F2188C"/>
    <w:rsid w:val="00F323AF"/>
    <w:rsid w:val="00F338D7"/>
    <w:rsid w:val="00F46B01"/>
    <w:rsid w:val="00F82C14"/>
    <w:rsid w:val="00F9729D"/>
    <w:rsid w:val="00FA5A4B"/>
    <w:rsid w:val="00FB53C7"/>
    <w:rsid w:val="00FC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00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C2B5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C2B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36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6ED3"/>
  </w:style>
  <w:style w:type="paragraph" w:styleId="Piedepgina">
    <w:name w:val="footer"/>
    <w:basedOn w:val="Normal"/>
    <w:link w:val="PiedepginaCar"/>
    <w:uiPriority w:val="99"/>
    <w:unhideWhenUsed/>
    <w:rsid w:val="00536E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ED3"/>
  </w:style>
  <w:style w:type="character" w:styleId="Textoennegrita">
    <w:name w:val="Strong"/>
    <w:basedOn w:val="Fuentedeprrafopredeter"/>
    <w:qFormat/>
    <w:rsid w:val="00A64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coneau.gov.ar/CONEAU/" TargetMode="External"/><Relationship Id="rId26" Type="http://schemas.openxmlformats.org/officeDocument/2006/relationships/hyperlink" Target="mailto:mipp@uns.edu.a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piqui.edu.ar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diq.uns.edu.ar" TargetMode="External"/><Relationship Id="rId25" Type="http://schemas.openxmlformats.org/officeDocument/2006/relationships/hyperlink" Target="mailto:mipp@uns.edu.ar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uns.edu.ar" TargetMode="External"/><Relationship Id="rId20" Type="http://schemas.openxmlformats.org/officeDocument/2006/relationships/hyperlink" Target="mailto:ingquim@uns.edu.ar" TargetMode="External"/><Relationship Id="rId29" Type="http://schemas.openxmlformats.org/officeDocument/2006/relationships/hyperlink" Target="mailto:mipp@uns.edu.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diq.uns.edu.ar/WebIQ/INIEC/iniec.htm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yperlink" Target="mailto:ingquim@uns.edu.ar" TargetMode="External"/><Relationship Id="rId28" Type="http://schemas.openxmlformats.org/officeDocument/2006/relationships/hyperlink" Target="mailto:mipp@uns.edu.ar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diq.uns.edu.ar/" TargetMode="External"/><Relationship Id="rId31" Type="http://schemas.openxmlformats.org/officeDocument/2006/relationships/hyperlink" Target="mailto:ingquim@uns.edu.a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diq.uns.edu.ar/" TargetMode="External"/><Relationship Id="rId27" Type="http://schemas.openxmlformats.org/officeDocument/2006/relationships/hyperlink" Target="mailto:funs@uns.edu.ar" TargetMode="External"/><Relationship Id="rId30" Type="http://schemas.openxmlformats.org/officeDocument/2006/relationships/hyperlink" Target="http://www.diq.uns.edu.ar/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3981E5D-7574-4DA8-B337-C20C41B4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1474</Words>
  <Characters>8112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UNS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Alberto</cp:lastModifiedBy>
  <cp:revision>31</cp:revision>
  <cp:lastPrinted>2014-12-08T21:00:00Z</cp:lastPrinted>
  <dcterms:created xsi:type="dcterms:W3CDTF">2013-03-15T14:38:00Z</dcterms:created>
  <dcterms:modified xsi:type="dcterms:W3CDTF">2016-03-17T15:48:00Z</dcterms:modified>
</cp:coreProperties>
</file>