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DA" w:rsidRDefault="00CF5BDA" w:rsidP="00FA0027">
      <w:pPr>
        <w:jc w:val="both"/>
        <w:rPr>
          <w:rFonts w:ascii="Arial" w:hAnsi="Arial" w:cs="Arial"/>
          <w:b/>
        </w:rPr>
      </w:pPr>
    </w:p>
    <w:p w:rsidR="00CF5BDA" w:rsidRDefault="00CF5BDA" w:rsidP="00FA0027">
      <w:pPr>
        <w:jc w:val="both"/>
        <w:rPr>
          <w:rFonts w:ascii="Arial" w:hAnsi="Arial" w:cs="Arial"/>
          <w:b/>
        </w:rPr>
      </w:pPr>
    </w:p>
    <w:p w:rsidR="00CA054C" w:rsidRDefault="00CF5BDA" w:rsidP="00B537D9">
      <w:pPr>
        <w:adjustRightInd w:val="0"/>
        <w:spacing w:before="120" w:line="360" w:lineRule="auto"/>
        <w:rPr>
          <w:rStyle w:val="Textoennegrita"/>
          <w:rFonts w:ascii="Arial" w:hAnsi="Arial" w:cs="Arial"/>
        </w:rPr>
      </w:pPr>
      <w:r>
        <w:rPr>
          <w:rStyle w:val="Textoennegrita"/>
          <w:rFonts w:ascii="Arial" w:hAnsi="Arial" w:cs="Arial"/>
        </w:rPr>
        <w:t xml:space="preserve">El CERZOS a través de la Comisión de Educación, Relaciones Institucionales y </w:t>
      </w:r>
      <w:r w:rsidR="00780D8C">
        <w:rPr>
          <w:rStyle w:val="Textoennegrita"/>
          <w:rFonts w:ascii="Arial" w:hAnsi="Arial" w:cs="Arial"/>
        </w:rPr>
        <w:t>C</w:t>
      </w:r>
      <w:r>
        <w:rPr>
          <w:rStyle w:val="Textoennegrita"/>
          <w:rFonts w:ascii="Arial" w:hAnsi="Arial" w:cs="Arial"/>
        </w:rPr>
        <w:t xml:space="preserve">omunicación (ERIC) continúa con los seminarios cuyo objetivo es dar a conocer las actividades de sus integrantes. </w:t>
      </w:r>
    </w:p>
    <w:p w:rsidR="00C87A45" w:rsidRDefault="00E170C0" w:rsidP="00C87A45">
      <w:pPr>
        <w:rPr>
          <w:rFonts w:ascii="Arial" w:hAnsi="Arial" w:cs="Arial"/>
          <w:b/>
          <w:bCs/>
        </w:rPr>
      </w:pPr>
      <w:r>
        <w:rPr>
          <w:rFonts w:ascii="Arial" w:hAnsi="Arial" w:cs="Arial"/>
          <w:b/>
        </w:rPr>
        <w:t xml:space="preserve">Expositor: Lic. Carlos </w:t>
      </w:r>
      <w:proofErr w:type="spellStart"/>
      <w:r>
        <w:rPr>
          <w:rFonts w:ascii="Arial" w:hAnsi="Arial" w:cs="Arial"/>
          <w:b/>
        </w:rPr>
        <w:t>Zotelo</w:t>
      </w:r>
      <w:proofErr w:type="spellEnd"/>
    </w:p>
    <w:p w:rsidR="00C87A45" w:rsidRDefault="00C87A45" w:rsidP="00C87A45">
      <w:pPr>
        <w:rPr>
          <w:rFonts w:ascii="Arial" w:hAnsi="Arial" w:cs="Arial"/>
          <w:b/>
          <w:bCs/>
        </w:rPr>
      </w:pPr>
    </w:p>
    <w:p w:rsidR="00B90753" w:rsidRPr="00E10572" w:rsidRDefault="00E05E12" w:rsidP="00970011">
      <w:pPr>
        <w:spacing w:line="360" w:lineRule="auto"/>
        <w:contextualSpacing/>
        <w:rPr>
          <w:rFonts w:ascii="Arial" w:hAnsi="Arial" w:cs="Arial"/>
          <w:b/>
        </w:rPr>
      </w:pPr>
      <w:r w:rsidRPr="00B90753">
        <w:rPr>
          <w:rFonts w:ascii="Arial" w:hAnsi="Arial" w:cs="Arial"/>
          <w:b/>
        </w:rPr>
        <w:t xml:space="preserve">Tema: </w:t>
      </w:r>
      <w:r w:rsidR="00C87A45">
        <w:rPr>
          <w:rFonts w:ascii="Arial" w:hAnsi="Arial" w:cs="Arial"/>
          <w:b/>
        </w:rPr>
        <w:t>“</w:t>
      </w:r>
      <w:proofErr w:type="spellStart"/>
      <w:r w:rsidR="00CC70F4">
        <w:rPr>
          <w:rFonts w:ascii="Arial" w:hAnsi="Arial" w:cs="Arial"/>
          <w:b/>
        </w:rPr>
        <w:t>Parametrizando</w:t>
      </w:r>
      <w:proofErr w:type="spellEnd"/>
      <w:r w:rsidR="00CC70F4">
        <w:rPr>
          <w:rFonts w:ascii="Arial" w:hAnsi="Arial" w:cs="Arial"/>
          <w:b/>
        </w:rPr>
        <w:t xml:space="preserve"> la atmósfera. Modelado numérico en alta resolución” </w:t>
      </w:r>
    </w:p>
    <w:p w:rsidR="00E10572" w:rsidRDefault="00E10572" w:rsidP="00E05E12">
      <w:pPr>
        <w:rPr>
          <w:rFonts w:ascii="Arial" w:hAnsi="Arial" w:cs="Arial"/>
          <w:b/>
        </w:rPr>
      </w:pPr>
    </w:p>
    <w:p w:rsidR="00E05E12" w:rsidRPr="00B90753" w:rsidRDefault="00897842" w:rsidP="00E05E12">
      <w:pPr>
        <w:rPr>
          <w:rFonts w:ascii="Arial" w:hAnsi="Arial" w:cs="Arial"/>
          <w:b/>
        </w:rPr>
      </w:pPr>
      <w:r>
        <w:rPr>
          <w:rFonts w:ascii="Arial" w:hAnsi="Arial" w:cs="Arial"/>
          <w:b/>
        </w:rPr>
        <w:t xml:space="preserve">Fecha: </w:t>
      </w:r>
      <w:proofErr w:type="gramStart"/>
      <w:r>
        <w:rPr>
          <w:rFonts w:ascii="Arial" w:hAnsi="Arial" w:cs="Arial"/>
          <w:b/>
        </w:rPr>
        <w:t>Lunes</w:t>
      </w:r>
      <w:proofErr w:type="gramEnd"/>
      <w:r>
        <w:rPr>
          <w:rFonts w:ascii="Arial" w:hAnsi="Arial" w:cs="Arial"/>
          <w:b/>
        </w:rPr>
        <w:t xml:space="preserve"> </w:t>
      </w:r>
      <w:r w:rsidR="00E170C0">
        <w:rPr>
          <w:rFonts w:ascii="Arial" w:hAnsi="Arial" w:cs="Arial"/>
          <w:b/>
        </w:rPr>
        <w:t>10</w:t>
      </w:r>
      <w:r>
        <w:rPr>
          <w:rFonts w:ascii="Arial" w:hAnsi="Arial" w:cs="Arial"/>
          <w:b/>
        </w:rPr>
        <w:t xml:space="preserve"> de noviembre</w:t>
      </w:r>
      <w:r w:rsidR="00CA054C" w:rsidRPr="00B90753">
        <w:rPr>
          <w:rFonts w:ascii="Arial" w:hAnsi="Arial" w:cs="Arial"/>
          <w:b/>
        </w:rPr>
        <w:t xml:space="preserve"> de 2014</w:t>
      </w:r>
    </w:p>
    <w:p w:rsidR="00CA054C" w:rsidRPr="00B90753" w:rsidRDefault="00E170C0" w:rsidP="00E05E12">
      <w:pPr>
        <w:rPr>
          <w:rFonts w:ascii="Arial" w:hAnsi="Arial" w:cs="Arial"/>
          <w:b/>
        </w:rPr>
      </w:pPr>
      <w:r>
        <w:rPr>
          <w:rFonts w:ascii="Arial" w:hAnsi="Arial" w:cs="Arial"/>
          <w:b/>
        </w:rPr>
        <w:t xml:space="preserve">Hora: 11.30 </w:t>
      </w:r>
      <w:r w:rsidR="00897842">
        <w:rPr>
          <w:rFonts w:ascii="Arial" w:hAnsi="Arial" w:cs="Arial"/>
          <w:b/>
        </w:rPr>
        <w:t>hs.</w:t>
      </w:r>
    </w:p>
    <w:p w:rsidR="00E05E12" w:rsidRDefault="00CA054C" w:rsidP="00E05E12">
      <w:pPr>
        <w:rPr>
          <w:rFonts w:ascii="Arial" w:hAnsi="Arial" w:cs="Arial"/>
        </w:rPr>
      </w:pPr>
      <w:r>
        <w:rPr>
          <w:rFonts w:ascii="Arial" w:hAnsi="Arial" w:cs="Arial"/>
          <w:b/>
        </w:rPr>
        <w:t>Lugar:</w:t>
      </w:r>
      <w:r>
        <w:rPr>
          <w:rFonts w:ascii="Arial" w:hAnsi="Arial" w:cs="Arial"/>
        </w:rPr>
        <w:t xml:space="preserve"> Auditorio CERZOS-CONICET Edificio E l Camino de la Carrindanga Km 7.</w:t>
      </w:r>
    </w:p>
    <w:p w:rsidR="00CA054C" w:rsidRDefault="00CA054C" w:rsidP="00E05E12">
      <w:pPr>
        <w:rPr>
          <w:rFonts w:ascii="Arial" w:hAnsi="Arial" w:cs="Arial"/>
        </w:rPr>
      </w:pPr>
    </w:p>
    <w:p w:rsidR="00CA054C" w:rsidRDefault="00CA054C" w:rsidP="00E05E12">
      <w:pPr>
        <w:rPr>
          <w:rFonts w:ascii="Arial" w:hAnsi="Arial" w:cs="Arial"/>
        </w:rPr>
      </w:pPr>
    </w:p>
    <w:p w:rsidR="00CA054C" w:rsidRDefault="00CA054C" w:rsidP="00CA054C">
      <w:pPr>
        <w:rPr>
          <w:rFonts w:ascii="Arial" w:hAnsi="Arial" w:cs="Arial"/>
          <w:i/>
          <w:sz w:val="22"/>
          <w:szCs w:val="22"/>
          <w:lang w:val="de-DE"/>
        </w:rPr>
      </w:pPr>
      <w:r>
        <w:rPr>
          <w:rFonts w:ascii="Arial" w:hAnsi="Arial" w:cs="Arial"/>
          <w:i/>
        </w:rPr>
        <w:t xml:space="preserve">RESUMEN: </w:t>
      </w:r>
    </w:p>
    <w:p w:rsidR="00CA054C" w:rsidRDefault="00CA054C" w:rsidP="00E05E12"/>
    <w:p w:rsidR="00E10572" w:rsidRDefault="00E10572" w:rsidP="00E10572">
      <w:pPr>
        <w:spacing w:line="360" w:lineRule="auto"/>
        <w:jc w:val="both"/>
        <w:rPr>
          <w:rFonts w:ascii="Arial" w:hAnsi="Arial" w:cs="Arial"/>
          <w:i/>
        </w:rPr>
      </w:pPr>
      <w:r w:rsidRPr="00E10572">
        <w:rPr>
          <w:rFonts w:ascii="Arial" w:hAnsi="Arial" w:cs="Arial"/>
          <w:i/>
        </w:rPr>
        <w:t xml:space="preserve">La aplicación de nuevas técnicas de modelado dinámico en pronósticos del tiempo ayuda no sólo a mejorar la precisión, también favorece la generación de productos que pueden adaptarse a las necesidades locales: calidad de aire (proyecciones de concentración de CO, </w:t>
      </w:r>
      <w:proofErr w:type="spellStart"/>
      <w:r w:rsidRPr="00E10572">
        <w:rPr>
          <w:rFonts w:ascii="Arial" w:hAnsi="Arial" w:cs="Arial"/>
          <w:i/>
        </w:rPr>
        <w:t>NO</w:t>
      </w:r>
      <w:r w:rsidRPr="00E10572">
        <w:rPr>
          <w:rFonts w:ascii="Arial" w:hAnsi="Arial" w:cs="Arial"/>
          <w:i/>
          <w:vertAlign w:val="subscript"/>
        </w:rPr>
        <w:t>x</w:t>
      </w:r>
      <w:proofErr w:type="spellEnd"/>
      <w:r w:rsidRPr="00E10572">
        <w:rPr>
          <w:rFonts w:ascii="Arial" w:hAnsi="Arial" w:cs="Arial"/>
          <w:i/>
        </w:rPr>
        <w:t>, SO</w:t>
      </w:r>
      <w:r w:rsidRPr="00E10572">
        <w:rPr>
          <w:rFonts w:ascii="Arial" w:hAnsi="Arial" w:cs="Arial"/>
          <w:i/>
          <w:vertAlign w:val="subscript"/>
        </w:rPr>
        <w:t>3</w:t>
      </w:r>
      <w:r w:rsidRPr="00E10572">
        <w:rPr>
          <w:rFonts w:ascii="Arial" w:hAnsi="Arial" w:cs="Arial"/>
          <w:i/>
        </w:rPr>
        <w:t>, O</w:t>
      </w:r>
      <w:r w:rsidRPr="00E10572">
        <w:rPr>
          <w:rFonts w:ascii="Arial" w:hAnsi="Arial" w:cs="Arial"/>
          <w:i/>
          <w:vertAlign w:val="subscript"/>
        </w:rPr>
        <w:t>3</w:t>
      </w:r>
      <w:r w:rsidRPr="00E10572">
        <w:rPr>
          <w:rFonts w:ascii="Arial" w:hAnsi="Arial" w:cs="Arial"/>
          <w:i/>
        </w:rPr>
        <w:t>, PM2.5, etc.), riesgo de crecimiento de malezas, proyección del número de días sin lluvia, estimación de corrientes superficiales y caudal en los afluentes del Dique Paso de las Piedras, alerta temprana de olas de calor y frío, detección temprana de heladas, de zonas con alto riesgo de incendios de origen natural, estimación de precipitación a partir de imágenes satelitales en zonas con poca información meteorológica, riesgo de actividad eléctrica en tormentas, análisis de la respuesta de los recursos forrajeros zonales frente a cambios en el régimen de precipitación mensual y aplicaciones para teléfonos móviles son algunos ejemplos de ello.</w:t>
      </w:r>
    </w:p>
    <w:p w:rsidR="00970011" w:rsidRDefault="00970011" w:rsidP="00E10572">
      <w:pPr>
        <w:spacing w:line="360" w:lineRule="auto"/>
        <w:jc w:val="both"/>
        <w:rPr>
          <w:rFonts w:ascii="Arial" w:hAnsi="Arial" w:cs="Arial"/>
          <w:i/>
        </w:rPr>
      </w:pPr>
    </w:p>
    <w:p w:rsidR="00970011" w:rsidRDefault="00970011" w:rsidP="00E10572">
      <w:pPr>
        <w:spacing w:line="360" w:lineRule="auto"/>
        <w:jc w:val="both"/>
        <w:rPr>
          <w:rFonts w:ascii="Arial" w:hAnsi="Arial" w:cs="Arial"/>
          <w:i/>
        </w:rPr>
      </w:pPr>
    </w:p>
    <w:p w:rsidR="00970011" w:rsidRPr="00E10572" w:rsidRDefault="00970011" w:rsidP="00970011">
      <w:pPr>
        <w:rPr>
          <w:rFonts w:ascii="Arial" w:hAnsi="Arial" w:cs="Arial"/>
          <w:b/>
        </w:rPr>
      </w:pPr>
      <w:r>
        <w:rPr>
          <w:rFonts w:ascii="Arial" w:hAnsi="Arial" w:cs="Arial"/>
          <w:b/>
        </w:rPr>
        <w:t>Tema: “Sensibilidad de los sistemas ganaderos. Alternativas tecnológicas frente al cambio climático”</w:t>
      </w:r>
    </w:p>
    <w:p w:rsidR="00970011" w:rsidRDefault="00970011" w:rsidP="00E10572">
      <w:pPr>
        <w:spacing w:line="360" w:lineRule="auto"/>
        <w:jc w:val="both"/>
        <w:rPr>
          <w:rFonts w:ascii="Arial" w:hAnsi="Arial" w:cs="Arial"/>
          <w:b/>
        </w:rPr>
      </w:pPr>
    </w:p>
    <w:p w:rsidR="00970011" w:rsidRPr="00970011" w:rsidRDefault="00970011" w:rsidP="00970011">
      <w:pPr>
        <w:spacing w:line="360" w:lineRule="auto"/>
        <w:contextualSpacing/>
        <w:jc w:val="both"/>
        <w:rPr>
          <w:rFonts w:ascii="Arial" w:hAnsi="Arial" w:cs="Arial"/>
          <w:i/>
        </w:rPr>
      </w:pPr>
      <w:r w:rsidRPr="00970011">
        <w:rPr>
          <w:rFonts w:ascii="Arial" w:hAnsi="Arial" w:cs="Arial"/>
          <w:i/>
        </w:rPr>
        <w:t xml:space="preserve">Durante las últimas dos décadas se ha evidenciado un creciente deterioro de los ecosistemas debido, básicamente, al cambio climático. La aceleración del calentamiento global como producto de la acción humana ha generado un desbalance en los ciclos naturales. Por tal motivo, el diseño de nuevas herramientas tecnológicas aplicadas, capaces de producir variaciones significativas en los niveles de impacto que las variables climáticas ejercen sobre la producción, se ha transformado en uno de los ejes fundamentales sobre los que se desarrollan las investigaciones científicas. </w:t>
      </w:r>
    </w:p>
    <w:p w:rsidR="00970011" w:rsidRPr="00970011" w:rsidRDefault="00970011" w:rsidP="00970011">
      <w:pPr>
        <w:spacing w:line="360" w:lineRule="auto"/>
        <w:contextualSpacing/>
        <w:jc w:val="both"/>
        <w:rPr>
          <w:rFonts w:ascii="Arial" w:hAnsi="Arial" w:cs="Arial"/>
          <w:i/>
        </w:rPr>
      </w:pPr>
    </w:p>
    <w:p w:rsidR="00970011" w:rsidRPr="00970011" w:rsidRDefault="00970011" w:rsidP="00970011">
      <w:pPr>
        <w:spacing w:line="360" w:lineRule="auto"/>
        <w:contextualSpacing/>
        <w:jc w:val="both"/>
        <w:rPr>
          <w:rFonts w:ascii="Arial" w:hAnsi="Arial" w:cs="Arial"/>
          <w:i/>
        </w:rPr>
      </w:pPr>
      <w:r w:rsidRPr="00970011">
        <w:rPr>
          <w:rFonts w:ascii="Arial" w:hAnsi="Arial" w:cs="Arial"/>
          <w:i/>
        </w:rPr>
        <w:t xml:space="preserve">La actividad agropecuaria no escapa a esta realidad. En este contexto, se ha diseñado una herramienta predictiva útil en la toma de decisiones apuntadas al sector agropecuario, construida a partir de un ensamble de modelos meteorológicos aplicados al sudoeste bonaerense y anidados a un modelo de simulación ganadero local. Con ella, se generaron escenarios climáticos futuros para </w:t>
      </w:r>
      <w:r w:rsidRPr="00970011">
        <w:rPr>
          <w:rFonts w:ascii="Arial" w:hAnsi="Arial" w:cs="Arial"/>
          <w:i/>
        </w:rPr>
        <w:lastRenderedPageBreak/>
        <w:t>la región a corto y largo plazo (2014-2015 y 2015-2050). Se analizó la respuesta de los recursos forrajeros zonales frente a cambios en el régimen de precipitación estacional y se compararon las variaciones en el comportamiento animal esperado, de acuerdo al sistema pastoril tradicional y a una propuesta tecnificada de manejo ganadero zonal, identificando cambios en los índices productivos y económicos de distintos sistemas de producción ganaderos.</w:t>
      </w:r>
    </w:p>
    <w:p w:rsidR="00970011" w:rsidRPr="00970011" w:rsidRDefault="00970011" w:rsidP="00970011">
      <w:pPr>
        <w:spacing w:line="360" w:lineRule="auto"/>
        <w:contextualSpacing/>
        <w:jc w:val="both"/>
        <w:rPr>
          <w:rFonts w:ascii="Arial" w:hAnsi="Arial" w:cs="Arial"/>
          <w:i/>
        </w:rPr>
      </w:pPr>
    </w:p>
    <w:p w:rsidR="00970011" w:rsidRPr="00970011" w:rsidRDefault="00970011" w:rsidP="00970011">
      <w:pPr>
        <w:rPr>
          <w:rFonts w:ascii="Arial" w:hAnsi="Arial" w:cs="Arial"/>
        </w:rPr>
      </w:pPr>
    </w:p>
    <w:p w:rsidR="00970011" w:rsidRPr="00970011" w:rsidRDefault="00970011" w:rsidP="00E10572">
      <w:pPr>
        <w:spacing w:line="360" w:lineRule="auto"/>
        <w:jc w:val="both"/>
        <w:rPr>
          <w:rFonts w:ascii="Arial" w:hAnsi="Arial" w:cs="Arial"/>
          <w:i/>
        </w:rPr>
      </w:pPr>
    </w:p>
    <w:p w:rsidR="00E10572" w:rsidRPr="00970011" w:rsidRDefault="00E10572" w:rsidP="00CA054C">
      <w:pPr>
        <w:adjustRightInd w:val="0"/>
        <w:spacing w:before="240" w:line="360" w:lineRule="auto"/>
        <w:rPr>
          <w:rFonts w:ascii="Arial" w:hAnsi="Arial" w:cs="Arial"/>
          <w:i/>
        </w:rPr>
      </w:pPr>
    </w:p>
    <w:p w:rsidR="00780D8C" w:rsidRDefault="00780D8C" w:rsidP="00F3622F">
      <w:pPr>
        <w:rPr>
          <w:rFonts w:ascii="Arial" w:hAnsi="Arial" w:cs="Arial"/>
        </w:rPr>
      </w:pPr>
    </w:p>
    <w:p w:rsidR="00780D8C" w:rsidRDefault="00780D8C" w:rsidP="00F3622F">
      <w:pPr>
        <w:rPr>
          <w:rFonts w:ascii="Arial" w:hAnsi="Arial" w:cs="Arial"/>
        </w:rPr>
      </w:pPr>
    </w:p>
    <w:p w:rsidR="00780D8C" w:rsidRDefault="00780D8C" w:rsidP="00F3622F">
      <w:pPr>
        <w:rPr>
          <w:rFonts w:ascii="Arial" w:hAnsi="Arial" w:cs="Arial"/>
        </w:rPr>
      </w:pPr>
    </w:p>
    <w:p w:rsidR="00F3622F" w:rsidRDefault="00780D8C" w:rsidP="00F3622F">
      <w:r>
        <w:rPr>
          <w:rFonts w:ascii="Arial" w:hAnsi="Arial" w:cs="Arial"/>
        </w:rPr>
        <w:t>C</w:t>
      </w:r>
      <w:r w:rsidR="00F3622F">
        <w:rPr>
          <w:rFonts w:ascii="Arial" w:hAnsi="Arial" w:cs="Arial"/>
        </w:rPr>
        <w:t>omisión de Educación, Relaciones In</w:t>
      </w:r>
      <w:r w:rsidR="00CA054C">
        <w:rPr>
          <w:rFonts w:ascii="Arial" w:hAnsi="Arial" w:cs="Arial"/>
        </w:rPr>
        <w:t>s</w:t>
      </w:r>
      <w:r w:rsidR="00F3622F">
        <w:rPr>
          <w:rFonts w:ascii="Arial" w:hAnsi="Arial" w:cs="Arial"/>
        </w:rPr>
        <w:t>titucionales y Comunicación CERZOS</w:t>
      </w:r>
      <w:r w:rsidR="00F3622F">
        <w:rPr>
          <w:rFonts w:ascii="Arial" w:hAnsi="Arial" w:cs="Arial"/>
        </w:rPr>
        <w:br/>
        <w:t xml:space="preserve">Consultas: </w:t>
      </w:r>
      <w:hyperlink r:id="rId6" w:history="1">
        <w:r w:rsidR="00F3622F">
          <w:rPr>
            <w:rStyle w:val="Hipervnculo"/>
            <w:rFonts w:ascii="Arial" w:hAnsi="Arial" w:cs="Arial"/>
          </w:rPr>
          <w:t>maburgos@criba.edu.ar</w:t>
        </w:r>
      </w:hyperlink>
    </w:p>
    <w:p w:rsidR="00F3622F" w:rsidRPr="00F3622F" w:rsidRDefault="00F3622F" w:rsidP="00CF5BDA">
      <w:pPr>
        <w:spacing w:line="360" w:lineRule="auto"/>
        <w:jc w:val="both"/>
        <w:rPr>
          <w:rFonts w:ascii="Arial" w:hAnsi="Arial" w:cs="Arial"/>
          <w:bCs/>
          <w:i/>
        </w:rPr>
      </w:pPr>
    </w:p>
    <w:p w:rsidR="00F3622F" w:rsidRDefault="00F3622F" w:rsidP="00CF5BDA">
      <w:pPr>
        <w:spacing w:line="360" w:lineRule="auto"/>
        <w:jc w:val="both"/>
        <w:rPr>
          <w:rFonts w:ascii="Arial" w:hAnsi="Arial" w:cs="Arial"/>
          <w:bCs/>
          <w:i/>
          <w:lang w:val="es-AR"/>
        </w:rPr>
      </w:pPr>
    </w:p>
    <w:p w:rsidR="00F3622F" w:rsidRDefault="00F3622F" w:rsidP="00CF5BDA">
      <w:pPr>
        <w:spacing w:line="360" w:lineRule="auto"/>
        <w:jc w:val="both"/>
        <w:rPr>
          <w:rFonts w:ascii="Arial" w:hAnsi="Arial" w:cs="Arial"/>
          <w:bCs/>
          <w:i/>
          <w:lang w:val="es-AR"/>
        </w:rPr>
      </w:pPr>
    </w:p>
    <w:p w:rsidR="00CF3DA3" w:rsidRPr="00CF5BDA" w:rsidRDefault="00CF3DA3" w:rsidP="00CF3DA3">
      <w:pPr>
        <w:spacing w:line="360" w:lineRule="auto"/>
        <w:ind w:firstLine="709"/>
        <w:jc w:val="both"/>
        <w:rPr>
          <w:rFonts w:ascii="Arial" w:hAnsi="Arial" w:cs="Arial"/>
          <w:i/>
          <w:lang w:val="es-AR"/>
        </w:rPr>
      </w:pPr>
    </w:p>
    <w:p w:rsidR="009046B5" w:rsidRDefault="009046B5" w:rsidP="00E868E8">
      <w:pPr>
        <w:spacing w:line="360" w:lineRule="auto"/>
        <w:ind w:firstLine="709"/>
        <w:jc w:val="both"/>
        <w:rPr>
          <w:rFonts w:ascii="Arial" w:hAnsi="Arial" w:cs="Arial"/>
          <w:sz w:val="22"/>
          <w:szCs w:val="22"/>
          <w:lang w:val="es-AR"/>
        </w:rPr>
      </w:pPr>
    </w:p>
    <w:p w:rsidR="002E2372" w:rsidRDefault="002E2372" w:rsidP="00E868E8">
      <w:pPr>
        <w:spacing w:line="360" w:lineRule="auto"/>
        <w:ind w:firstLine="709"/>
        <w:jc w:val="both"/>
        <w:rPr>
          <w:rFonts w:ascii="Arial" w:hAnsi="Arial" w:cs="Arial"/>
          <w:sz w:val="22"/>
          <w:szCs w:val="22"/>
          <w:lang w:val="es-AR"/>
        </w:rPr>
      </w:pPr>
    </w:p>
    <w:p w:rsidR="002E2372" w:rsidRDefault="002E2372" w:rsidP="00E868E8">
      <w:pPr>
        <w:spacing w:line="360" w:lineRule="auto"/>
        <w:ind w:firstLine="709"/>
        <w:jc w:val="both"/>
        <w:rPr>
          <w:rFonts w:ascii="Arial" w:hAnsi="Arial" w:cs="Arial"/>
          <w:sz w:val="22"/>
          <w:szCs w:val="22"/>
          <w:lang w:val="es-AR"/>
        </w:rPr>
      </w:pPr>
    </w:p>
    <w:p w:rsidR="00E868E8" w:rsidRDefault="00E868E8" w:rsidP="00E868E8">
      <w:pPr>
        <w:spacing w:line="360" w:lineRule="auto"/>
        <w:ind w:firstLine="709"/>
        <w:jc w:val="both"/>
        <w:rPr>
          <w:rFonts w:ascii="Arial" w:hAnsi="Arial" w:cs="Arial"/>
          <w:sz w:val="22"/>
          <w:szCs w:val="22"/>
          <w:lang w:val="es-AR"/>
        </w:rPr>
      </w:pPr>
    </w:p>
    <w:p w:rsidR="00DE5BD0" w:rsidRPr="00E868E8" w:rsidRDefault="00DE5BD0">
      <w:pPr>
        <w:rPr>
          <w:lang w:val="es-AR"/>
        </w:rPr>
      </w:pPr>
    </w:p>
    <w:sectPr w:rsidR="00DE5BD0" w:rsidRPr="00E868E8" w:rsidSect="00DE5B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77B1"/>
    <w:multiLevelType w:val="hybridMultilevel"/>
    <w:tmpl w:val="5B72B174"/>
    <w:lvl w:ilvl="0" w:tplc="2C0A000F">
      <w:start w:val="1"/>
      <w:numFmt w:val="decimal"/>
      <w:lvlText w:val="%1."/>
      <w:lvlJc w:val="left"/>
      <w:pPr>
        <w:ind w:left="360" w:hanging="360"/>
      </w:pPr>
      <w:rPr>
        <w:rFonts w:hint="default"/>
        <w:b w:val="0"/>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8E8"/>
    <w:rsid w:val="00033C22"/>
    <w:rsid w:val="0012188C"/>
    <w:rsid w:val="00125F6A"/>
    <w:rsid w:val="001730E2"/>
    <w:rsid w:val="001822FA"/>
    <w:rsid w:val="001F6243"/>
    <w:rsid w:val="0024789B"/>
    <w:rsid w:val="00277A19"/>
    <w:rsid w:val="00286B24"/>
    <w:rsid w:val="002C7557"/>
    <w:rsid w:val="002E2372"/>
    <w:rsid w:val="00334701"/>
    <w:rsid w:val="00415026"/>
    <w:rsid w:val="005B0B1C"/>
    <w:rsid w:val="00627364"/>
    <w:rsid w:val="006300A8"/>
    <w:rsid w:val="006D4FA6"/>
    <w:rsid w:val="0071382D"/>
    <w:rsid w:val="00713876"/>
    <w:rsid w:val="0076158E"/>
    <w:rsid w:val="00780D8C"/>
    <w:rsid w:val="007B4E89"/>
    <w:rsid w:val="0082794F"/>
    <w:rsid w:val="00865367"/>
    <w:rsid w:val="00897842"/>
    <w:rsid w:val="008A40F8"/>
    <w:rsid w:val="009046B5"/>
    <w:rsid w:val="00967BC3"/>
    <w:rsid w:val="00970011"/>
    <w:rsid w:val="009A69EF"/>
    <w:rsid w:val="00A020C9"/>
    <w:rsid w:val="00A470F6"/>
    <w:rsid w:val="00B41605"/>
    <w:rsid w:val="00B432D9"/>
    <w:rsid w:val="00B537D9"/>
    <w:rsid w:val="00B90753"/>
    <w:rsid w:val="00B97F54"/>
    <w:rsid w:val="00C87A45"/>
    <w:rsid w:val="00CA054C"/>
    <w:rsid w:val="00CB3CD4"/>
    <w:rsid w:val="00CC602F"/>
    <w:rsid w:val="00CC70F4"/>
    <w:rsid w:val="00CF3DA3"/>
    <w:rsid w:val="00CF5BDA"/>
    <w:rsid w:val="00D13925"/>
    <w:rsid w:val="00D30DBB"/>
    <w:rsid w:val="00D50988"/>
    <w:rsid w:val="00D97ED0"/>
    <w:rsid w:val="00DB5DC8"/>
    <w:rsid w:val="00DC7E8D"/>
    <w:rsid w:val="00DE5BD0"/>
    <w:rsid w:val="00DF573F"/>
    <w:rsid w:val="00E05E12"/>
    <w:rsid w:val="00E10572"/>
    <w:rsid w:val="00E170C0"/>
    <w:rsid w:val="00E260E0"/>
    <w:rsid w:val="00E30EBD"/>
    <w:rsid w:val="00E325F8"/>
    <w:rsid w:val="00E66DBA"/>
    <w:rsid w:val="00E868E8"/>
    <w:rsid w:val="00F3622F"/>
    <w:rsid w:val="00F4071C"/>
    <w:rsid w:val="00F414C6"/>
    <w:rsid w:val="00F44A3B"/>
    <w:rsid w:val="00FA0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E8"/>
    <w:pPr>
      <w:autoSpaceDE w:val="0"/>
      <w:autoSpaceDN w:val="0"/>
      <w:spacing w:after="0" w:line="240" w:lineRule="auto"/>
    </w:pPr>
    <w:rPr>
      <w:rFonts w:ascii="Tms Rmn" w:eastAsia="Times New Roman" w:hAnsi="Tms Rmn" w:cs="Tms Rm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868E8"/>
  </w:style>
  <w:style w:type="paragraph" w:styleId="Prrafodelista">
    <w:name w:val="List Paragraph"/>
    <w:basedOn w:val="Normal"/>
    <w:uiPriority w:val="34"/>
    <w:qFormat/>
    <w:rsid w:val="00CF3DA3"/>
    <w:pPr>
      <w:ind w:left="720"/>
      <w:contextualSpacing/>
    </w:pPr>
  </w:style>
  <w:style w:type="character" w:styleId="Textoennegrita">
    <w:name w:val="Strong"/>
    <w:basedOn w:val="Fuentedeprrafopredeter"/>
    <w:uiPriority w:val="22"/>
    <w:qFormat/>
    <w:rsid w:val="00CF5BDA"/>
    <w:rPr>
      <w:b/>
      <w:bCs/>
    </w:rPr>
  </w:style>
  <w:style w:type="character" w:styleId="Hipervnculo">
    <w:name w:val="Hyperlink"/>
    <w:basedOn w:val="Fuentedeprrafopredeter"/>
    <w:uiPriority w:val="99"/>
    <w:semiHidden/>
    <w:unhideWhenUsed/>
    <w:rsid w:val="00F3622F"/>
    <w:rPr>
      <w:color w:val="0000FF"/>
      <w:u w:val="single"/>
    </w:rPr>
  </w:style>
</w:styles>
</file>

<file path=word/webSettings.xml><?xml version="1.0" encoding="utf-8"?>
<w:webSettings xmlns:r="http://schemas.openxmlformats.org/officeDocument/2006/relationships" xmlns:w="http://schemas.openxmlformats.org/wordprocessingml/2006/main">
  <w:divs>
    <w:div w:id="10498313">
      <w:bodyDiv w:val="1"/>
      <w:marLeft w:val="0"/>
      <w:marRight w:val="0"/>
      <w:marTop w:val="0"/>
      <w:marBottom w:val="0"/>
      <w:divBdr>
        <w:top w:val="none" w:sz="0" w:space="0" w:color="auto"/>
        <w:left w:val="none" w:sz="0" w:space="0" w:color="auto"/>
        <w:bottom w:val="none" w:sz="0" w:space="0" w:color="auto"/>
        <w:right w:val="none" w:sz="0" w:space="0" w:color="auto"/>
      </w:divBdr>
    </w:div>
    <w:div w:id="922032024">
      <w:bodyDiv w:val="1"/>
      <w:marLeft w:val="0"/>
      <w:marRight w:val="0"/>
      <w:marTop w:val="0"/>
      <w:marBottom w:val="0"/>
      <w:divBdr>
        <w:top w:val="none" w:sz="0" w:space="0" w:color="auto"/>
        <w:left w:val="none" w:sz="0" w:space="0" w:color="auto"/>
        <w:bottom w:val="none" w:sz="0" w:space="0" w:color="auto"/>
        <w:right w:val="none" w:sz="0" w:space="0" w:color="auto"/>
      </w:divBdr>
    </w:div>
    <w:div w:id="113294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burgos@criba.edu.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0DF4-CBFC-4E1B-BB02-D21C2039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455</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Peque</dc:creator>
  <cp:lastModifiedBy>Usuario</cp:lastModifiedBy>
  <cp:revision>6</cp:revision>
  <dcterms:created xsi:type="dcterms:W3CDTF">2014-11-06T15:56:00Z</dcterms:created>
  <dcterms:modified xsi:type="dcterms:W3CDTF">2014-11-06T16:08:00Z</dcterms:modified>
</cp:coreProperties>
</file>