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6" w:type="dxa"/>
        <w:jc w:val="center"/>
        <w:tblCellSpacing w:w="15" w:type="dxa"/>
        <w:tblInd w:w="-696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53"/>
        <w:gridCol w:w="7873"/>
      </w:tblGrid>
      <w:tr w:rsidR="001B253C" w:rsidRPr="009B6607" w:rsidTr="00D174F1">
        <w:trPr>
          <w:trHeight w:val="225"/>
          <w:tblCellSpacing w:w="15" w:type="dxa"/>
          <w:jc w:val="center"/>
        </w:trPr>
        <w:tc>
          <w:tcPr>
            <w:tcW w:w="10366" w:type="dxa"/>
            <w:gridSpan w:val="2"/>
            <w:shd w:val="clear" w:color="auto" w:fill="E7E7E7"/>
            <w:vAlign w:val="center"/>
            <w:hideMark/>
          </w:tcPr>
          <w:p w:rsidR="001B253C" w:rsidRPr="009B6607" w:rsidRDefault="00946368" w:rsidP="00946368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s-ES"/>
              </w:rPr>
              <w:t xml:space="preserve">Beca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s-ES"/>
              </w:rPr>
              <w:t>ANPCyT</w:t>
            </w:r>
            <w:proofErr w:type="spellEnd"/>
            <w:r w:rsidR="001B253C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s-ES"/>
              </w:rPr>
              <w:t xml:space="preserve"> N</w:t>
            </w:r>
            <w:r w:rsidR="001B253C" w:rsidRPr="009B6607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s-ES"/>
              </w:rPr>
              <w:t>ivel inicial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s-ES"/>
              </w:rPr>
              <w:t xml:space="preserve"> (para realización de</w:t>
            </w:r>
            <w:r w:rsidR="001B253C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s-ES"/>
              </w:rPr>
              <w:t xml:space="preserve"> doctorado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s-ES"/>
              </w:rPr>
              <w:t>)</w:t>
            </w:r>
          </w:p>
        </w:tc>
      </w:tr>
      <w:tr w:rsidR="0077238C" w:rsidRPr="0077238C" w:rsidTr="00D174F1">
        <w:trPr>
          <w:tblCellSpacing w:w="15" w:type="dxa"/>
          <w:jc w:val="center"/>
        </w:trPr>
        <w:tc>
          <w:tcPr>
            <w:tcW w:w="2508" w:type="dxa"/>
            <w:shd w:val="clear" w:color="auto" w:fill="999999"/>
            <w:vAlign w:val="center"/>
            <w:hideMark/>
          </w:tcPr>
          <w:p w:rsidR="0077238C" w:rsidRPr="0077238C" w:rsidRDefault="0077238C" w:rsidP="001307E5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Área:</w:t>
            </w:r>
          </w:p>
        </w:tc>
        <w:tc>
          <w:tcPr>
            <w:tcW w:w="7828" w:type="dxa"/>
            <w:shd w:val="clear" w:color="auto" w:fill="E7E7E7"/>
            <w:vAlign w:val="center"/>
            <w:hideMark/>
          </w:tcPr>
          <w:p w:rsidR="0077238C" w:rsidRPr="0077238C" w:rsidRDefault="0077238C" w:rsidP="0077238C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val="es-ES" w:eastAsia="es-ES"/>
              </w:rPr>
            </w:pPr>
            <w:r w:rsidRPr="0077238C">
              <w:rPr>
                <w:rFonts w:ascii="Arial" w:eastAsia="Times New Roman" w:hAnsi="Arial" w:cs="Arial"/>
                <w:color w:val="666666"/>
                <w:sz w:val="24"/>
                <w:szCs w:val="24"/>
                <w:lang w:val="es-ES" w:eastAsia="es-ES"/>
              </w:rPr>
              <w:t>Tecnologí</w:t>
            </w:r>
            <w:r w:rsidRPr="0077238C">
              <w:rPr>
                <w:rFonts w:ascii="Arial" w:eastAsia="Times New Roman" w:hAnsi="Arial" w:cs="Arial"/>
                <w:color w:val="666666"/>
                <w:sz w:val="24"/>
                <w:szCs w:val="24"/>
                <w:lang w:val="es-ES" w:eastAsia="es-ES"/>
              </w:rPr>
              <w:softHyphen/>
              <w:t xml:space="preserve">a Agraria y Forestal </w:t>
            </w:r>
          </w:p>
        </w:tc>
      </w:tr>
      <w:tr w:rsidR="0077238C" w:rsidRPr="0077238C" w:rsidTr="00D174F1">
        <w:trPr>
          <w:tblCellSpacing w:w="15" w:type="dxa"/>
          <w:jc w:val="center"/>
        </w:trPr>
        <w:tc>
          <w:tcPr>
            <w:tcW w:w="2508" w:type="dxa"/>
            <w:shd w:val="clear" w:color="auto" w:fill="999999"/>
            <w:vAlign w:val="center"/>
            <w:hideMark/>
          </w:tcPr>
          <w:p w:rsidR="0077238C" w:rsidRPr="0077238C" w:rsidRDefault="0077238C" w:rsidP="001307E5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Investigador Responsable:</w:t>
            </w:r>
          </w:p>
        </w:tc>
        <w:tc>
          <w:tcPr>
            <w:tcW w:w="7828" w:type="dxa"/>
            <w:shd w:val="clear" w:color="auto" w:fill="E7E7E7"/>
            <w:vAlign w:val="center"/>
            <w:hideMark/>
          </w:tcPr>
          <w:p w:rsidR="0077238C" w:rsidRPr="0077238C" w:rsidRDefault="00946368" w:rsidP="0077238C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s-ES" w:eastAsia="es-ES"/>
              </w:rPr>
              <w:t xml:space="preserve">Dra. </w:t>
            </w:r>
            <w:r w:rsidR="0077238C">
              <w:rPr>
                <w:rFonts w:ascii="Arial" w:eastAsia="Times New Roman" w:hAnsi="Arial" w:cs="Arial"/>
                <w:color w:val="666666"/>
                <w:sz w:val="24"/>
                <w:szCs w:val="24"/>
                <w:lang w:val="es-ES" w:eastAsia="es-ES"/>
              </w:rPr>
              <w:t>Elena del Valle Gómez</w:t>
            </w:r>
          </w:p>
        </w:tc>
      </w:tr>
      <w:tr w:rsidR="0077238C" w:rsidRPr="009B6607" w:rsidTr="00D174F1">
        <w:trPr>
          <w:tblCellSpacing w:w="15" w:type="dxa"/>
          <w:jc w:val="center"/>
        </w:trPr>
        <w:tc>
          <w:tcPr>
            <w:tcW w:w="2508" w:type="dxa"/>
            <w:shd w:val="clear" w:color="auto" w:fill="999999"/>
            <w:vAlign w:val="center"/>
            <w:hideMark/>
          </w:tcPr>
          <w:p w:rsidR="0077238C" w:rsidRPr="0077238C" w:rsidRDefault="0077238C" w:rsidP="001307E5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Título del Proyecto:</w:t>
            </w:r>
          </w:p>
        </w:tc>
        <w:tc>
          <w:tcPr>
            <w:tcW w:w="7828" w:type="dxa"/>
            <w:shd w:val="clear" w:color="auto" w:fill="E7E7E7"/>
            <w:vAlign w:val="center"/>
            <w:hideMark/>
          </w:tcPr>
          <w:p w:rsidR="0077238C" w:rsidRPr="0077238C" w:rsidRDefault="00946368" w:rsidP="00F721E9">
            <w:pPr>
              <w:spacing w:after="0" w:line="195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</w:pPr>
            <w:r w:rsidRPr="00946368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DESECACIÓN QUÍMICA DE CULTIVOS DE COBERTURA: ANÁLISIS DE IMPACTO SOBRE COMUNIDADES MICROBIANAS RIZOSFÉRICAS Y EDÁFICAS</w:t>
            </w:r>
          </w:p>
        </w:tc>
      </w:tr>
      <w:tr w:rsidR="0077238C" w:rsidRPr="009B6607" w:rsidTr="00D174F1">
        <w:trPr>
          <w:tblCellSpacing w:w="15" w:type="dxa"/>
          <w:jc w:val="center"/>
        </w:trPr>
        <w:tc>
          <w:tcPr>
            <w:tcW w:w="2508" w:type="dxa"/>
            <w:shd w:val="clear" w:color="auto" w:fill="999999"/>
            <w:vAlign w:val="center"/>
            <w:hideMark/>
          </w:tcPr>
          <w:p w:rsidR="0077238C" w:rsidRPr="0077238C" w:rsidRDefault="0077238C" w:rsidP="001307E5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Código del Proyecto:</w:t>
            </w:r>
          </w:p>
        </w:tc>
        <w:tc>
          <w:tcPr>
            <w:tcW w:w="7828" w:type="dxa"/>
            <w:shd w:val="clear" w:color="auto" w:fill="E7E7E7"/>
            <w:vAlign w:val="center"/>
            <w:hideMark/>
          </w:tcPr>
          <w:p w:rsidR="0077238C" w:rsidRPr="0077238C" w:rsidRDefault="00946368" w:rsidP="0077238C">
            <w:pPr>
              <w:spacing w:after="0" w:line="195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</w:pPr>
            <w:r w:rsidRPr="00946368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PICT 2015-1556</w:t>
            </w:r>
          </w:p>
        </w:tc>
      </w:tr>
      <w:tr w:rsidR="0077238C" w:rsidRPr="009B6607" w:rsidTr="00D174F1">
        <w:trPr>
          <w:tblCellSpacing w:w="15" w:type="dxa"/>
          <w:jc w:val="center"/>
        </w:trPr>
        <w:tc>
          <w:tcPr>
            <w:tcW w:w="2508" w:type="dxa"/>
            <w:shd w:val="clear" w:color="auto" w:fill="999999"/>
            <w:vAlign w:val="center"/>
            <w:hideMark/>
          </w:tcPr>
          <w:p w:rsidR="0077238C" w:rsidRPr="0077238C" w:rsidRDefault="0077238C" w:rsidP="001307E5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Institución Beneficiaria:</w:t>
            </w:r>
          </w:p>
        </w:tc>
        <w:tc>
          <w:tcPr>
            <w:tcW w:w="7828" w:type="dxa"/>
            <w:shd w:val="clear" w:color="auto" w:fill="E7E7E7"/>
            <w:vAlign w:val="center"/>
            <w:hideMark/>
          </w:tcPr>
          <w:p w:rsidR="0077238C" w:rsidRPr="0077238C" w:rsidRDefault="00946368" w:rsidP="0077238C">
            <w:pPr>
              <w:spacing w:after="0" w:line="195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CONICET</w:t>
            </w:r>
          </w:p>
        </w:tc>
      </w:tr>
      <w:tr w:rsidR="0077238C" w:rsidRPr="009B6607" w:rsidTr="00D174F1">
        <w:trPr>
          <w:tblCellSpacing w:w="15" w:type="dxa"/>
          <w:jc w:val="center"/>
        </w:trPr>
        <w:tc>
          <w:tcPr>
            <w:tcW w:w="2508" w:type="dxa"/>
            <w:shd w:val="clear" w:color="auto" w:fill="999999"/>
            <w:vAlign w:val="center"/>
            <w:hideMark/>
          </w:tcPr>
          <w:p w:rsidR="0077238C" w:rsidRPr="0077238C" w:rsidRDefault="00946368" w:rsidP="001307E5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Director de beca</w:t>
            </w:r>
            <w:r w:rsidR="0077238C"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7828" w:type="dxa"/>
            <w:shd w:val="clear" w:color="auto" w:fill="E7E7E7"/>
            <w:vAlign w:val="center"/>
            <w:hideMark/>
          </w:tcPr>
          <w:p w:rsidR="0077238C" w:rsidRPr="0077238C" w:rsidRDefault="00946368" w:rsidP="0077238C">
            <w:pPr>
              <w:spacing w:after="0" w:line="195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 xml:space="preserve">Dra. María Celina </w:t>
            </w:r>
            <w:proofErr w:type="spellStart"/>
            <w: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Zabaloy</w:t>
            </w:r>
            <w:proofErr w:type="spellEnd"/>
          </w:p>
        </w:tc>
      </w:tr>
      <w:tr w:rsidR="0077238C" w:rsidRPr="009B6607" w:rsidTr="00D174F1">
        <w:trPr>
          <w:tblCellSpacing w:w="15" w:type="dxa"/>
          <w:jc w:val="center"/>
        </w:trPr>
        <w:tc>
          <w:tcPr>
            <w:tcW w:w="2508" w:type="dxa"/>
            <w:shd w:val="clear" w:color="auto" w:fill="999999"/>
            <w:vAlign w:val="center"/>
            <w:hideMark/>
          </w:tcPr>
          <w:p w:rsidR="0077238C" w:rsidRPr="0077238C" w:rsidRDefault="0077238C" w:rsidP="001307E5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Descripción Tema Beca:</w:t>
            </w:r>
          </w:p>
        </w:tc>
        <w:tc>
          <w:tcPr>
            <w:tcW w:w="7828" w:type="dxa"/>
            <w:shd w:val="clear" w:color="auto" w:fill="E7E7E7"/>
            <w:vAlign w:val="center"/>
            <w:hideMark/>
          </w:tcPr>
          <w:p w:rsidR="0077238C" w:rsidRPr="00EF5603" w:rsidRDefault="00EF5603" w:rsidP="0091326C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</w:pPr>
            <w:r w:rsidRPr="00EF5603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S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e investigarán las modificaciones que produce el tratamiento de cultivos de cobertura (</w:t>
            </w:r>
            <w:r w:rsidRPr="00EF5603">
              <w:rPr>
                <w:rFonts w:ascii="Arial" w:eastAsia="Times New Roman" w:hAnsi="Arial" w:cs="Arial"/>
                <w:i/>
                <w:color w:val="666666"/>
                <w:sz w:val="24"/>
                <w:szCs w:val="24"/>
                <w:lang w:eastAsia="es-ES"/>
              </w:rPr>
              <w:t>Avena sativa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 L.) con glifosato como desecante para la supresión del CC, previo a la siembra de cultivos de cosecha, sobre la</w:t>
            </w:r>
            <w:r w:rsidR="00035C32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s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 comunidad</w:t>
            </w:r>
            <w:r w:rsidR="00035C32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es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 microbiana</w:t>
            </w:r>
            <w:r w:rsidR="00035C32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s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rizosférica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 y edáfica</w:t>
            </w:r>
            <w:r w:rsidR="0091326C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. 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Se aplicarán métodos fisiológicos y moleculares para la evaluación de los efectos </w:t>
            </w:r>
            <w:r w:rsidR="00F33545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indirectos 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del herbicida</w:t>
            </w:r>
            <w:r w:rsidR="00F33545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 mediados</w:t>
            </w:r>
            <w:proofErr w:type="gramEnd"/>
            <w:r w:rsidR="00F33545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 por alteraciones en los exudados radicales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, sobre </w:t>
            </w:r>
            <w:r w:rsidR="0091326C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la funcionalidad de 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grupos microbianos</w:t>
            </w:r>
            <w:r w:rsidR="00F33545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 implicados en el ciclo del N</w:t>
            </w:r>
            <w:r w:rsidR="0091326C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 y en la regulación homeostática de la </w:t>
            </w:r>
            <w:proofErr w:type="spellStart"/>
            <w:r w:rsidR="0091326C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rizosfera</w:t>
            </w:r>
            <w:proofErr w:type="spellEnd"/>
            <w:r w:rsidR="00F33545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. Se evaluarán cambios en la estructura del </w:t>
            </w:r>
            <w:proofErr w:type="spellStart"/>
            <w:r w:rsidR="00F33545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microbioma</w:t>
            </w:r>
            <w:proofErr w:type="spellEnd"/>
            <w:r w:rsidR="00035C32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="00F33545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rizosférico</w:t>
            </w:r>
            <w:proofErr w:type="spellEnd"/>
            <w:r w:rsidR="00F33545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 por secuenciación </w:t>
            </w:r>
            <w:r w:rsidR="0091326C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profunda</w:t>
            </w:r>
            <w:r w:rsidR="00035C32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 </w:t>
            </w:r>
            <w:r w:rsidR="00FD6CB9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de los genes </w:t>
            </w:r>
            <w:r w:rsidR="0091326C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implicados en dichos procesos (</w:t>
            </w:r>
            <w:proofErr w:type="spellStart"/>
            <w:r w:rsidR="0091326C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ej</w:t>
            </w:r>
            <w:proofErr w:type="spellEnd"/>
            <w:r w:rsidR="0091326C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: </w:t>
            </w:r>
            <w:r w:rsidR="00FD6CB9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16S </w:t>
            </w:r>
            <w:proofErr w:type="spellStart"/>
            <w:r w:rsidR="00FD6CB9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rRNA</w:t>
            </w:r>
            <w:proofErr w:type="spellEnd"/>
            <w:r w:rsidR="00FD6CB9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="00FD6CB9" w:rsidRPr="00FD6CB9">
              <w:rPr>
                <w:rFonts w:ascii="Arial" w:eastAsia="Times New Roman" w:hAnsi="Arial" w:cs="Arial"/>
                <w:i/>
                <w:color w:val="666666"/>
                <w:sz w:val="24"/>
                <w:szCs w:val="24"/>
                <w:lang w:eastAsia="es-ES"/>
              </w:rPr>
              <w:t>amoA</w:t>
            </w:r>
            <w:proofErr w:type="spellEnd"/>
            <w:r w:rsidR="00FD6CB9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="00FD6CB9" w:rsidRPr="00FD6CB9">
              <w:rPr>
                <w:rFonts w:ascii="Arial" w:eastAsia="Times New Roman" w:hAnsi="Arial" w:cs="Arial"/>
                <w:i/>
                <w:color w:val="666666"/>
                <w:sz w:val="24"/>
                <w:szCs w:val="24"/>
                <w:lang w:eastAsia="es-ES"/>
              </w:rPr>
              <w:t>niK</w:t>
            </w:r>
            <w:proofErr w:type="spellEnd"/>
            <w:r w:rsidR="0091326C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/</w:t>
            </w:r>
            <w:proofErr w:type="spellStart"/>
            <w:r w:rsidR="00FD6CB9" w:rsidRPr="00FD6CB9">
              <w:rPr>
                <w:rFonts w:ascii="Arial" w:eastAsia="Times New Roman" w:hAnsi="Arial" w:cs="Arial"/>
                <w:i/>
                <w:color w:val="666666"/>
                <w:sz w:val="24"/>
                <w:szCs w:val="24"/>
                <w:lang w:eastAsia="es-ES"/>
              </w:rPr>
              <w:t>nirS</w:t>
            </w:r>
            <w:proofErr w:type="spellEnd"/>
            <w:r w:rsidR="0091326C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).</w:t>
            </w:r>
          </w:p>
        </w:tc>
      </w:tr>
      <w:tr w:rsidR="0077238C" w:rsidRPr="009B6607" w:rsidTr="00D174F1">
        <w:trPr>
          <w:tblCellSpacing w:w="15" w:type="dxa"/>
          <w:jc w:val="center"/>
        </w:trPr>
        <w:tc>
          <w:tcPr>
            <w:tcW w:w="2508" w:type="dxa"/>
            <w:shd w:val="clear" w:color="auto" w:fill="999999"/>
            <w:vAlign w:val="center"/>
            <w:hideMark/>
          </w:tcPr>
          <w:p w:rsidR="0077238C" w:rsidRPr="0077238C" w:rsidRDefault="0077238C" w:rsidP="001307E5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Requisitos del Becario</w:t>
            </w:r>
            <w:r w:rsidR="009463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/a</w:t>
            </w:r>
            <w:r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 xml:space="preserve">: </w:t>
            </w:r>
          </w:p>
        </w:tc>
        <w:tc>
          <w:tcPr>
            <w:tcW w:w="7828" w:type="dxa"/>
            <w:shd w:val="clear" w:color="auto" w:fill="E7E7E7"/>
            <w:vAlign w:val="center"/>
            <w:hideMark/>
          </w:tcPr>
          <w:p w:rsidR="00F65DF8" w:rsidRPr="001B253C" w:rsidRDefault="00B9540B" w:rsidP="00035C32">
            <w:pPr>
              <w:spacing w:after="0" w:line="195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highlight w:val="yellow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Graduado</w:t>
            </w:r>
            <w:r w:rsidR="00946368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/a</w:t>
            </w:r>
            <w: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 xml:space="preserve"> en </w:t>
            </w:r>
            <w:r w:rsidR="00946368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Agronomía</w:t>
            </w:r>
            <w:r w:rsidRPr="00B9540B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, Biología</w:t>
            </w:r>
            <w:r w:rsidR="001847E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 xml:space="preserve">, </w:t>
            </w:r>
            <w:r w:rsidR="00946368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B</w:t>
            </w:r>
            <w:r w:rsidRPr="00B9540B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iotecnología</w:t>
            </w:r>
            <w:r w:rsidR="00946368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 xml:space="preserve">, </w:t>
            </w:r>
            <w:r w:rsidR="00946368" w:rsidRPr="00946368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Recursos Naturales, o carreras afines</w:t>
            </w:r>
            <w:r w:rsidR="00035C32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 xml:space="preserve">. </w:t>
            </w:r>
            <w:r w:rsidR="00F65DF8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El Becario deberá radicarse en Bahía Blanca.</w:t>
            </w:r>
            <w:bookmarkStart w:id="0" w:name="_GoBack"/>
            <w:bookmarkEnd w:id="0"/>
          </w:p>
        </w:tc>
      </w:tr>
      <w:tr w:rsidR="0077238C" w:rsidRPr="009B6607" w:rsidTr="00D174F1">
        <w:trPr>
          <w:tblCellSpacing w:w="15" w:type="dxa"/>
          <w:jc w:val="center"/>
        </w:trPr>
        <w:tc>
          <w:tcPr>
            <w:tcW w:w="2508" w:type="dxa"/>
            <w:shd w:val="clear" w:color="auto" w:fill="999999"/>
            <w:vAlign w:val="center"/>
            <w:hideMark/>
          </w:tcPr>
          <w:p w:rsidR="0077238C" w:rsidRPr="0077238C" w:rsidRDefault="0077238C" w:rsidP="001307E5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 xml:space="preserve">Lugar de Ejecución </w:t>
            </w:r>
            <w:r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br/>
              <w:t>de la Beca:</w:t>
            </w:r>
          </w:p>
        </w:tc>
        <w:tc>
          <w:tcPr>
            <w:tcW w:w="7828" w:type="dxa"/>
            <w:shd w:val="clear" w:color="auto" w:fill="E7E7E7"/>
            <w:vAlign w:val="center"/>
            <w:hideMark/>
          </w:tcPr>
          <w:p w:rsidR="0077238C" w:rsidRPr="001B253C" w:rsidRDefault="00946368" w:rsidP="001847E0">
            <w:pPr>
              <w:spacing w:after="0" w:line="195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highlight w:val="yellow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CERZOS- CONICET y Departamento de Agronomía, Universidad Nacional del Sur</w:t>
            </w:r>
          </w:p>
        </w:tc>
      </w:tr>
      <w:tr w:rsidR="0077238C" w:rsidRPr="009B6607" w:rsidTr="00D174F1">
        <w:trPr>
          <w:tblCellSpacing w:w="15" w:type="dxa"/>
          <w:jc w:val="center"/>
        </w:trPr>
        <w:tc>
          <w:tcPr>
            <w:tcW w:w="2508" w:type="dxa"/>
            <w:shd w:val="clear" w:color="auto" w:fill="999999"/>
            <w:vAlign w:val="center"/>
            <w:hideMark/>
          </w:tcPr>
          <w:p w:rsidR="0077238C" w:rsidRPr="0077238C" w:rsidRDefault="0077238C" w:rsidP="001307E5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Características de la Beca:</w:t>
            </w:r>
          </w:p>
        </w:tc>
        <w:tc>
          <w:tcPr>
            <w:tcW w:w="7828" w:type="dxa"/>
            <w:shd w:val="clear" w:color="auto" w:fill="E7E7E7"/>
            <w:vAlign w:val="center"/>
            <w:hideMark/>
          </w:tcPr>
          <w:tbl>
            <w:tblPr>
              <w:tblW w:w="7002" w:type="dxa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02"/>
            </w:tblGrid>
            <w:tr w:rsidR="002A4232" w:rsidRPr="009B6607" w:rsidTr="00D174F1">
              <w:trPr>
                <w:trHeight w:val="1380"/>
                <w:tblCellSpacing w:w="7" w:type="dxa"/>
              </w:trPr>
              <w:tc>
                <w:tcPr>
                  <w:tcW w:w="4980" w:type="pct"/>
                  <w:vAlign w:val="center"/>
                  <w:hideMark/>
                </w:tcPr>
                <w:p w:rsidR="002A4232" w:rsidRPr="009B6607" w:rsidRDefault="002A4232" w:rsidP="00946368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9B660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es-ES"/>
                    </w:rPr>
                    <w:t>Inicio:</w:t>
                  </w:r>
                  <w:r w:rsidRPr="009B660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01/0</w:t>
                  </w:r>
                  <w: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4</w:t>
                  </w:r>
                  <w:r w:rsidRPr="009B660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/201</w:t>
                  </w:r>
                  <w: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7</w:t>
                  </w:r>
                </w:p>
                <w:p w:rsidR="002A4232" w:rsidRPr="009B6607" w:rsidRDefault="002A4232" w:rsidP="00F721E9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9B660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es-ES"/>
                    </w:rPr>
                    <w:t>Duración:</w:t>
                  </w:r>
                  <w:r w:rsidRPr="009B660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3 años </w:t>
                  </w:r>
                </w:p>
                <w:p w:rsidR="002A4232" w:rsidRPr="009B6607" w:rsidRDefault="002A4232" w:rsidP="002A4232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9B660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es-ES"/>
                    </w:rPr>
                    <w:t>Estipendio Mensual:</w:t>
                  </w:r>
                  <w:r w:rsidRPr="009B660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$</w:t>
                  </w:r>
                  <w: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15.875</w:t>
                  </w:r>
                </w:p>
                <w:p w:rsidR="002A4232" w:rsidRPr="009B6607" w:rsidRDefault="002A4232" w:rsidP="00F721E9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9B660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</w:tbl>
          <w:p w:rsidR="0077238C" w:rsidRPr="0077238C" w:rsidRDefault="0077238C" w:rsidP="00F721E9">
            <w:pPr>
              <w:spacing w:after="0" w:line="195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</w:pPr>
          </w:p>
        </w:tc>
      </w:tr>
      <w:tr w:rsidR="0077238C" w:rsidRPr="009B6607" w:rsidTr="00D174F1">
        <w:trPr>
          <w:tblCellSpacing w:w="15" w:type="dxa"/>
          <w:jc w:val="center"/>
        </w:trPr>
        <w:tc>
          <w:tcPr>
            <w:tcW w:w="2508" w:type="dxa"/>
            <w:shd w:val="clear" w:color="auto" w:fill="999999"/>
            <w:vAlign w:val="center"/>
            <w:hideMark/>
          </w:tcPr>
          <w:p w:rsidR="0077238C" w:rsidRPr="0077238C" w:rsidRDefault="0077238C" w:rsidP="001307E5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>Cierre del Concurso:</w:t>
            </w:r>
          </w:p>
        </w:tc>
        <w:tc>
          <w:tcPr>
            <w:tcW w:w="7828" w:type="dxa"/>
            <w:shd w:val="clear" w:color="auto" w:fill="E7E7E7"/>
            <w:vAlign w:val="center"/>
            <w:hideMark/>
          </w:tcPr>
          <w:p w:rsidR="0077238C" w:rsidRPr="0077238C" w:rsidRDefault="00F65DF8" w:rsidP="00035C32">
            <w:pPr>
              <w:spacing w:after="0" w:line="195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</w:pPr>
            <w:r w:rsidRPr="00F65DF8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1</w:t>
            </w:r>
            <w:r w:rsidR="00035C32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0</w:t>
            </w:r>
            <w:r w:rsidR="00946368" w:rsidRPr="00F65DF8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  <w:t>/03/17</w:t>
            </w:r>
          </w:p>
        </w:tc>
      </w:tr>
      <w:tr w:rsidR="0077238C" w:rsidRPr="009B6607" w:rsidTr="00D174F1">
        <w:trPr>
          <w:tblCellSpacing w:w="15" w:type="dxa"/>
          <w:jc w:val="center"/>
        </w:trPr>
        <w:tc>
          <w:tcPr>
            <w:tcW w:w="2508" w:type="dxa"/>
            <w:shd w:val="clear" w:color="auto" w:fill="999999"/>
            <w:vAlign w:val="center"/>
            <w:hideMark/>
          </w:tcPr>
          <w:p w:rsidR="0077238C" w:rsidRPr="0077238C" w:rsidRDefault="0077238C" w:rsidP="00035C32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723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  <w:t xml:space="preserve">Contacto: </w:t>
            </w:r>
          </w:p>
        </w:tc>
        <w:tc>
          <w:tcPr>
            <w:tcW w:w="7828" w:type="dxa"/>
            <w:shd w:val="clear" w:color="auto" w:fill="E7E7E7"/>
            <w:vAlign w:val="center"/>
            <w:hideMark/>
          </w:tcPr>
          <w:p w:rsidR="00035C32" w:rsidRPr="00035C32" w:rsidRDefault="00035C32">
            <w:r w:rsidRPr="00035C3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Enviar C.V. , título o certificado de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l título en trámite y </w:t>
            </w:r>
            <w:r w:rsidRPr="00035C3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teléfono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de</w:t>
            </w:r>
            <w:r w:rsidRPr="00035C3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contact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o a:</w:t>
            </w: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45"/>
              <w:gridCol w:w="216"/>
            </w:tblGrid>
            <w:tr w:rsidR="001307E5" w:rsidRPr="001C305B" w:rsidTr="00035C32">
              <w:trPr>
                <w:trHeight w:val="270"/>
                <w:tblCellSpacing w:w="0" w:type="dxa"/>
              </w:trPr>
              <w:tc>
                <w:tcPr>
                  <w:tcW w:w="5129" w:type="dxa"/>
                  <w:vAlign w:val="center"/>
                  <w:hideMark/>
                </w:tcPr>
                <w:p w:rsidR="0077238C" w:rsidRPr="00035C32" w:rsidRDefault="0077238C" w:rsidP="001307E5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val="en-US" w:eastAsia="es-ES"/>
                    </w:rPr>
                  </w:pPr>
                  <w:r w:rsidRPr="00035C3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val="en-US" w:eastAsia="es-ES"/>
                    </w:rPr>
                    <w:t>Email:</w:t>
                  </w:r>
                  <w:r w:rsidR="00035C32" w:rsidRPr="00035C3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val="en-US" w:eastAsia="es-ES"/>
                    </w:rPr>
                    <w:t xml:space="preserve"> </w:t>
                  </w:r>
                  <w:r w:rsidR="001307E5" w:rsidRPr="00035C32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val="en-US" w:eastAsia="es-ES"/>
                    </w:rPr>
                    <w:t>mzabaloy</w:t>
                  </w:r>
                  <w:r w:rsidRPr="00035C32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val="en-US" w:eastAsia="es-ES"/>
                    </w:rPr>
                    <w:t>@</w:t>
                  </w:r>
                  <w:r w:rsidR="001307E5" w:rsidRPr="00035C32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val="en-US" w:eastAsia="es-ES"/>
                    </w:rPr>
                    <w:t>uns.edu</w:t>
                  </w:r>
                  <w:r w:rsidR="00B9540B" w:rsidRPr="00035C32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val="en-US" w:eastAsia="es-ES"/>
                    </w:rPr>
                    <w:t>.ar</w:t>
                  </w:r>
                </w:p>
              </w:tc>
              <w:tc>
                <w:tcPr>
                  <w:tcW w:w="506" w:type="dxa"/>
                  <w:vAlign w:val="center"/>
                  <w:hideMark/>
                </w:tcPr>
                <w:p w:rsidR="0077238C" w:rsidRPr="00035C32" w:rsidRDefault="0077238C" w:rsidP="001307E5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val="en-US" w:eastAsia="es-ES"/>
                    </w:rPr>
                  </w:pPr>
                </w:p>
              </w:tc>
            </w:tr>
            <w:tr w:rsidR="001307E5" w:rsidRPr="009B6607" w:rsidTr="00F721E9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07E5" w:rsidRDefault="001307E5" w:rsidP="001307E5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9B660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es-ES"/>
                    </w:rPr>
                    <w:t>Teléfono:</w:t>
                  </w:r>
                  <w: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(</w:t>
                  </w:r>
                  <w:r w:rsidRPr="009B660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0</w:t>
                  </w:r>
                  <w: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291)4595126</w:t>
                  </w:r>
                </w:p>
                <w:p w:rsidR="00B9540B" w:rsidRDefault="001307E5" w:rsidP="00B9540B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1307E5">
                    <w:rPr>
                      <w:rFonts w:ascii="Arial" w:eastAsia="Times New Roman" w:hAnsi="Arial" w:cs="Arial"/>
                      <w:b/>
                      <w:color w:val="666666"/>
                      <w:sz w:val="24"/>
                      <w:szCs w:val="24"/>
                      <w:lang w:eastAsia="es-ES"/>
                    </w:rPr>
                    <w:t>Dirección postal:</w:t>
                  </w:r>
                  <w:r w:rsidR="00035C32">
                    <w:rPr>
                      <w:rFonts w:ascii="Arial" w:eastAsia="Times New Roman" w:hAnsi="Arial" w:cs="Arial"/>
                      <w:b/>
                      <w:color w:val="666666"/>
                      <w:sz w:val="24"/>
                      <w:szCs w:val="24"/>
                      <w:lang w:eastAsia="es-ES"/>
                    </w:rPr>
                    <w:t xml:space="preserve"> </w:t>
                  </w:r>
                  <w:r w:rsidRPr="001307E5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Laboratorio de</w:t>
                  </w:r>
                  <w:r w:rsidR="00035C32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</w:t>
                  </w:r>
                  <w:r w:rsidRPr="001307E5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Ecología Microbiana</w:t>
                  </w:r>
                  <w: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en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Agroecosistemas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, Departamento de Agronomía, 3° piso, San Andrés 800</w:t>
                  </w:r>
                </w:p>
                <w:p w:rsidR="001307E5" w:rsidRPr="001307E5" w:rsidRDefault="001307E5" w:rsidP="00D174F1">
                  <w:pPr>
                    <w:spacing w:after="0" w:line="195" w:lineRule="atLeast"/>
                    <w:rPr>
                      <w:rFonts w:ascii="Arial" w:eastAsia="Times New Roman" w:hAnsi="Arial" w:cs="Arial"/>
                      <w:b/>
                      <w:color w:val="666666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Altos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Palihue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, </w:t>
                  </w:r>
                  <w:r w:rsidRPr="001307E5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>Bahía Blanca</w:t>
                  </w:r>
                  <w: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  <w:t xml:space="preserve"> (8000)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40B" w:rsidRPr="009B6607" w:rsidRDefault="00B9540B" w:rsidP="00946368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1307E5" w:rsidRPr="009B6607" w:rsidTr="00F721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540B" w:rsidRPr="009B6607" w:rsidRDefault="00B9540B" w:rsidP="00F721E9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38C" w:rsidRPr="009B6607" w:rsidRDefault="0077238C" w:rsidP="00F721E9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77238C" w:rsidRPr="0077238C" w:rsidRDefault="0077238C" w:rsidP="00F721E9">
            <w:pPr>
              <w:spacing w:after="0" w:line="195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es-ES"/>
              </w:rPr>
            </w:pPr>
          </w:p>
        </w:tc>
      </w:tr>
      <w:tr w:rsidR="0077238C" w:rsidRPr="009B6607" w:rsidTr="00D174F1">
        <w:trPr>
          <w:trHeight w:val="300"/>
          <w:tblCellSpacing w:w="15" w:type="dxa"/>
          <w:jc w:val="center"/>
        </w:trPr>
        <w:tc>
          <w:tcPr>
            <w:tcW w:w="10366" w:type="dxa"/>
            <w:gridSpan w:val="2"/>
            <w:shd w:val="clear" w:color="auto" w:fill="999999"/>
            <w:vAlign w:val="center"/>
            <w:hideMark/>
          </w:tcPr>
          <w:p w:rsidR="0077238C" w:rsidRPr="009B6607" w:rsidRDefault="0077238C" w:rsidP="00F721E9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aps/>
                <w:color w:val="FFFFFF"/>
                <w:sz w:val="24"/>
                <w:szCs w:val="24"/>
                <w:lang w:eastAsia="es-ES"/>
              </w:rPr>
            </w:pPr>
          </w:p>
        </w:tc>
      </w:tr>
    </w:tbl>
    <w:p w:rsidR="0077238C" w:rsidRDefault="0077238C"/>
    <w:sectPr w:rsidR="0077238C" w:rsidSect="00D174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238C"/>
    <w:rsid w:val="00035C32"/>
    <w:rsid w:val="00077B86"/>
    <w:rsid w:val="001307E5"/>
    <w:rsid w:val="001847E0"/>
    <w:rsid w:val="001B253C"/>
    <w:rsid w:val="001C305B"/>
    <w:rsid w:val="00263611"/>
    <w:rsid w:val="002A4232"/>
    <w:rsid w:val="003E2A65"/>
    <w:rsid w:val="004C2C99"/>
    <w:rsid w:val="004C5859"/>
    <w:rsid w:val="00532AF1"/>
    <w:rsid w:val="00574604"/>
    <w:rsid w:val="0077238C"/>
    <w:rsid w:val="007F2539"/>
    <w:rsid w:val="007F4B6F"/>
    <w:rsid w:val="0091326C"/>
    <w:rsid w:val="00946368"/>
    <w:rsid w:val="00A7311B"/>
    <w:rsid w:val="00B9540B"/>
    <w:rsid w:val="00D174F1"/>
    <w:rsid w:val="00D924F0"/>
    <w:rsid w:val="00E7410F"/>
    <w:rsid w:val="00EF5603"/>
    <w:rsid w:val="00F33545"/>
    <w:rsid w:val="00F65DF8"/>
    <w:rsid w:val="00FD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1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65D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D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D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D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DF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65D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D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D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D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DF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Usuario</cp:lastModifiedBy>
  <cp:revision>6</cp:revision>
  <cp:lastPrinted>2017-02-09T15:41:00Z</cp:lastPrinted>
  <dcterms:created xsi:type="dcterms:W3CDTF">2017-02-01T20:42:00Z</dcterms:created>
  <dcterms:modified xsi:type="dcterms:W3CDTF">2017-02-09T15:44:00Z</dcterms:modified>
</cp:coreProperties>
</file>